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1" w:rsidRPr="00C53161" w:rsidRDefault="00C53161" w:rsidP="00C5316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C53161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 xml:space="preserve">Ежемесячную отчетность в ПФР страхователям региона необходимо представить не позднее 15 </w:t>
      </w:r>
      <w:r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августа</w:t>
      </w:r>
      <w:bookmarkStart w:id="0" w:name="_GoBack"/>
      <w:bookmarkEnd w:id="0"/>
    </w:p>
    <w:p w:rsidR="00C53161" w:rsidRPr="00C53161" w:rsidRDefault="00C53161" w:rsidP="00C531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 позднее 15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августа </w:t>
      </w: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работодателям необходимо представить в ПФР ежемесячную форму СЗВ-М «Сведения о застрахованных лицах» за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июль</w:t>
      </w: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2019 года.</w:t>
      </w:r>
    </w:p>
    <w:p w:rsidR="00C53161" w:rsidRPr="00C53161" w:rsidRDefault="00C53161" w:rsidP="00C531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 каждом сотруднике (включая граждан,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представляются следующие сведения:</w:t>
      </w:r>
    </w:p>
    <w:p w:rsidR="00C53161" w:rsidRPr="00C53161" w:rsidRDefault="00C53161" w:rsidP="00C5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страховой номер индивидуального лицевого счета (СНИЛС) работника,</w:t>
      </w:r>
    </w:p>
    <w:p w:rsidR="00C53161" w:rsidRPr="00C53161" w:rsidRDefault="00C53161" w:rsidP="00C5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фамилия, имя, отчество работника,</w:t>
      </w:r>
    </w:p>
    <w:p w:rsidR="00C53161" w:rsidRPr="00C53161" w:rsidRDefault="00C53161" w:rsidP="00C5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идентификационный номер налогоплательщика (ИНН).</w:t>
      </w:r>
    </w:p>
    <w:p w:rsidR="00C53161" w:rsidRPr="00C53161" w:rsidRDefault="00C53161" w:rsidP="00C531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Ежемесячную форму СЗВ-М «Сведения о застрахованных лицах» работодатели должны представлять в ПФР не позднее 15-го числа месяца, следующего </w:t>
      </w:r>
      <w:proofErr w:type="gramStart"/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</w:t>
      </w:r>
      <w:proofErr w:type="gramEnd"/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отчетным. 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C53161" w:rsidRPr="00C53161" w:rsidRDefault="00C53161" w:rsidP="00C531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 500 рублей в отношении каждого работника.</w:t>
      </w:r>
    </w:p>
    <w:p w:rsidR="00C53161" w:rsidRPr="00C53161" w:rsidRDefault="00C53161" w:rsidP="00C531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 сайте Пенсионного фонда Российской Федерации в свободном доступе размещены </w:t>
      </w:r>
      <w:hyperlink r:id="rId6" w:history="1">
        <w:r w:rsidRPr="00C53161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программы</w:t>
        </w:r>
      </w:hyperlink>
      <w:r w:rsidRPr="00C531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для подготовки и проверки отчетности, которые в значительной степени облегчают процесс подготовки и сдачи отчетности для плательщиков страховых взносов.</w:t>
      </w:r>
    </w:p>
    <w:p w:rsidR="0016715A" w:rsidRPr="00C53161" w:rsidRDefault="0016715A">
      <w:pPr>
        <w:rPr>
          <w:sz w:val="20"/>
        </w:rPr>
      </w:pPr>
    </w:p>
    <w:sectPr w:rsidR="0016715A" w:rsidRPr="00C5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621"/>
    <w:multiLevelType w:val="multilevel"/>
    <w:tmpl w:val="57A2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1"/>
    <w:rsid w:val="0016715A"/>
    <w:rsid w:val="00C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3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61"/>
    <w:rPr>
      <w:b/>
      <w:bCs/>
    </w:rPr>
  </w:style>
  <w:style w:type="character" w:customStyle="1" w:styleId="apple-converted-space">
    <w:name w:val="apple-converted-space"/>
    <w:basedOn w:val="a0"/>
    <w:rsid w:val="00C53161"/>
  </w:style>
  <w:style w:type="character" w:styleId="a5">
    <w:name w:val="Hyperlink"/>
    <w:basedOn w:val="a0"/>
    <w:uiPriority w:val="99"/>
    <w:semiHidden/>
    <w:unhideWhenUsed/>
    <w:rsid w:val="00C53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3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61"/>
    <w:rPr>
      <w:b/>
      <w:bCs/>
    </w:rPr>
  </w:style>
  <w:style w:type="character" w:customStyle="1" w:styleId="apple-converted-space">
    <w:name w:val="apple-converted-space"/>
    <w:basedOn w:val="a0"/>
    <w:rsid w:val="00C53161"/>
  </w:style>
  <w:style w:type="character" w:styleId="a5">
    <w:name w:val="Hyperlink"/>
    <w:basedOn w:val="a0"/>
    <w:uiPriority w:val="99"/>
    <w:semiHidden/>
    <w:unhideWhenUsed/>
    <w:rsid w:val="00C53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programs_for_employ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2019-07-23T08:06:00Z</dcterms:created>
  <dcterms:modified xsi:type="dcterms:W3CDTF">2019-07-23T08:08:00Z</dcterms:modified>
</cp:coreProperties>
</file>