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5" w:rsidRPr="00AA4CF5" w:rsidRDefault="00AA4CF5" w:rsidP="00AA4CF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A4CF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Когда следует информировать Пенсионный фонд о прекращении права на выплаты</w:t>
      </w:r>
    </w:p>
    <w:p w:rsidR="00AA4CF5" w:rsidRPr="00AA4CF5" w:rsidRDefault="00AA4CF5" w:rsidP="00AA4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4CF5" w:rsidRPr="00AA4CF5" w:rsidRDefault="00AA4CF5" w:rsidP="00AA4C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ств сл</w:t>
      </w:r>
      <w:proofErr w:type="gramEnd"/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AA4CF5" w:rsidRPr="00AA4CF5" w:rsidRDefault="00AA4CF5" w:rsidP="00AA4C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 когда у человека нет доходов от трудовой деятельности или когда он занимается социально значимой работой. К таким выплатам, например, относится доплата к пенсии 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AA4CF5" w:rsidRPr="00AA4CF5" w:rsidRDefault="00AA4CF5" w:rsidP="00AA4C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AA4CF5" w:rsidRPr="00AA4CF5" w:rsidRDefault="00AA4CF5" w:rsidP="00AA4C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AA4CF5" w:rsidRPr="00AA4CF5" w:rsidRDefault="00AA4CF5" w:rsidP="00AA4C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AA4CF5" w:rsidRPr="00AA4CF5" w:rsidRDefault="00AA4CF5" w:rsidP="00AA4C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В таких случаях выплаты по закону приостанавливаются со следующего месяца. Если человек при этом своевременно не сообщи</w:t>
      </w:r>
      <w:r w:rsidR="00F07B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</w:t>
      </w:r>
      <w:bookmarkStart w:id="0" w:name="_GoBack"/>
      <w:bookmarkEnd w:id="0"/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 обстоятельствах, согласно которым он больше не имеет права </w:t>
      </w: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AA4CF5" w:rsidRPr="00AA4CF5" w:rsidRDefault="00AA4CF5" w:rsidP="00AA4C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В связи с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этим</w:t>
      </w: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напоминае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 </w:t>
      </w:r>
      <w:r w:rsidRPr="00AA4C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3A0EF7" w:rsidRDefault="003A0EF7"/>
    <w:sectPr w:rsidR="003A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5"/>
    <w:rsid w:val="003A0EF7"/>
    <w:rsid w:val="00AA4CF5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2019-04-29T07:23:00Z</dcterms:modified>
</cp:coreProperties>
</file>