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D8" w:rsidRPr="00D346D8" w:rsidRDefault="00D346D8" w:rsidP="00D346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Правительство утвердило правила денежных выплат на погашение ипотеки многодетным семьям.</w:t>
      </w:r>
    </w:p>
    <w:p w:rsidR="00D346D8" w:rsidRPr="00D346D8" w:rsidRDefault="00D346D8" w:rsidP="00D346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Напомним, был принят закон о погашении части задолженности по ипотечным кредитам семей, где родился третий ребенок или последующие дети. Ранее Президент РФ поставил задачу, чтобы такие семьи получили дополнительно 450 тыс. рублей на эти цели. </w:t>
      </w:r>
    </w:p>
    <w:p w:rsidR="00D346D8" w:rsidRPr="00D346D8" w:rsidRDefault="00D346D8" w:rsidP="00D346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hyperlink r:id="rId5" w:tgtFrame="_blank" w:history="1">
        <w:r w:rsidRPr="00D346D8">
          <w:rPr>
            <w:rFonts w:ascii="Arial" w:eastAsia="Times New Roman" w:hAnsi="Arial" w:cs="Arial"/>
            <w:sz w:val="24"/>
            <w:szCs w:val="27"/>
            <w:lang w:eastAsia="ru-RU"/>
          </w:rPr>
          <w:t>Закон</w:t>
        </w:r>
      </w:hyperlink>
      <w:r w:rsidRPr="00D346D8">
        <w:rPr>
          <w:rFonts w:ascii="Arial" w:eastAsia="Times New Roman" w:hAnsi="Arial" w:cs="Arial"/>
          <w:sz w:val="24"/>
          <w:szCs w:val="27"/>
          <w:lang w:eastAsia="ru-RU"/>
        </w:rPr>
        <w:t> о мерах государственной поддержки семей с детьми был принят 19 июня. В 2019 году выплаты на погашение ипотечного кредита </w:t>
      </w:r>
      <w:hyperlink r:id="rId6" w:tgtFrame="_blank" w:history="1">
        <w:r w:rsidRPr="00D346D8">
          <w:rPr>
            <w:rFonts w:ascii="Arial" w:eastAsia="Times New Roman" w:hAnsi="Arial" w:cs="Arial"/>
            <w:sz w:val="24"/>
            <w:szCs w:val="27"/>
            <w:lang w:eastAsia="ru-RU"/>
          </w:rPr>
          <w:t>смогут</w:t>
        </w:r>
      </w:hyperlink>
      <w:r w:rsidRPr="00D346D8">
        <w:rPr>
          <w:rFonts w:ascii="Arial" w:eastAsia="Times New Roman" w:hAnsi="Arial" w:cs="Arial"/>
          <w:sz w:val="24"/>
          <w:szCs w:val="27"/>
          <w:lang w:eastAsia="ru-RU"/>
        </w:rPr>
        <w:t> получить более 10 тысяч семей. Отвечаем на важные вопросы по нововведениям.</w:t>
      </w:r>
    </w:p>
    <w:p w:rsidR="00D346D8" w:rsidRPr="00D346D8" w:rsidRDefault="00D346D8" w:rsidP="00D346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Кто имеет право на такую поддержку?</w:t>
      </w:r>
    </w:p>
    <w:p w:rsidR="00D346D8" w:rsidRPr="00D346D8" w:rsidRDefault="00D346D8" w:rsidP="00D346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Мать или отец, у </w:t>
      </w:r>
      <w:proofErr w:type="gramStart"/>
      <w:r w:rsidRPr="00D346D8">
        <w:rPr>
          <w:rFonts w:ascii="Arial" w:eastAsia="Times New Roman" w:hAnsi="Arial" w:cs="Arial"/>
          <w:sz w:val="24"/>
          <w:szCs w:val="27"/>
          <w:lang w:eastAsia="ru-RU"/>
        </w:rPr>
        <w:t>которых</w:t>
      </w:r>
      <w:proofErr w:type="gramEnd"/>
      <w:r w:rsidRPr="00D346D8">
        <w:rPr>
          <w:rFonts w:ascii="Arial" w:eastAsia="Times New Roman" w:hAnsi="Arial" w:cs="Arial"/>
          <w:sz w:val="24"/>
          <w:szCs w:val="27"/>
          <w:lang w:eastAsia="ru-RU"/>
        </w:rPr>
        <w:t xml:space="preserve"> есть ипотека и у которых в период с 1 января 2019 года по 31 декабря 2022 года родились третий ребенок или последующие дети.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i/>
          <w:iCs/>
          <w:sz w:val="24"/>
          <w:szCs w:val="27"/>
          <w:lang w:eastAsia="ru-RU"/>
        </w:rPr>
        <w:t>Важно: для целей получения государственной поддержки заявитель и его дети должны быть гражданами России; не могут быть учтены дети, в отношении которых гражданин был лишен родительских прав или в отношении которых было отменено усыновление.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Сколько раз можно воспользоваться этой поддержкой?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Только один раз, в отношении только одного кредита и независимо от рождения детей после получения поддержки.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Какой объем поддержки?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Не более 450 тыс. рублей. Эти деньги направляются на погашение задолженности по основному долгу, а в случае, если она меньше 450 тыс. рублей, оставшаяся часть суммы может быть направлена на погашение процентов. 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Это работает только для покупки квартир?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 xml:space="preserve">Нет. Средства могут быть выделены, если заемщик до 1 июля 2023 года заключил кредитный договор (договор займа) </w:t>
      </w:r>
      <w:proofErr w:type="gramStart"/>
      <w:r w:rsidRPr="00D346D8">
        <w:rPr>
          <w:rFonts w:ascii="Arial" w:eastAsia="Times New Roman" w:hAnsi="Arial" w:cs="Arial"/>
          <w:sz w:val="24"/>
          <w:szCs w:val="27"/>
          <w:lang w:eastAsia="ru-RU"/>
        </w:rPr>
        <w:t>на</w:t>
      </w:r>
      <w:proofErr w:type="gramEnd"/>
      <w:r w:rsidRPr="00D346D8">
        <w:rPr>
          <w:rFonts w:ascii="Arial" w:eastAsia="Times New Roman" w:hAnsi="Arial" w:cs="Arial"/>
          <w:sz w:val="24"/>
          <w:szCs w:val="27"/>
          <w:lang w:eastAsia="ru-RU"/>
        </w:rPr>
        <w:t>:</w:t>
      </w:r>
    </w:p>
    <w:p w:rsidR="00D346D8" w:rsidRPr="00D346D8" w:rsidRDefault="00D346D8" w:rsidP="00D346D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приобретение жилого помещения;</w:t>
      </w:r>
      <w:r w:rsidR="00A5748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приобретение жилого помещения по договору участия в долевом строительстве или соглашению (договору) об уступке прав требований по указанному договору;</w:t>
      </w:r>
      <w:r w:rsidR="00A5748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приобретение объекта индивидуального жилищного строительства;</w:t>
      </w:r>
      <w:r w:rsidR="00A5748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приобретение земельного участка для индивидуального жилищного строительства;</w:t>
      </w:r>
      <w:r w:rsidR="00A57489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полное погашение задолженности по ипотечным жилищным кредитам (займам), ранее предоставленным на вышеуказанные цели.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 xml:space="preserve">А можно задействовать на погашение </w:t>
      </w:r>
      <w:bookmarkStart w:id="0" w:name="_GoBack"/>
      <w:bookmarkEnd w:id="0"/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ипотеки и </w:t>
      </w:r>
      <w:proofErr w:type="spellStart"/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маткапитал</w:t>
      </w:r>
      <w:proofErr w:type="spellEnd"/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, и эти 450 тыс. рублей?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Да. Президент РФ в Послании Федеральному Собранию </w:t>
      </w:r>
      <w:hyperlink r:id="rId7" w:tgtFrame="_blank" w:history="1">
        <w:r w:rsidRPr="00D346D8">
          <w:rPr>
            <w:rFonts w:ascii="Arial" w:eastAsia="Times New Roman" w:hAnsi="Arial" w:cs="Arial"/>
            <w:sz w:val="24"/>
            <w:szCs w:val="27"/>
            <w:lang w:eastAsia="ru-RU"/>
          </w:rPr>
          <w:t>отмечал</w:t>
        </w:r>
      </w:hyperlink>
      <w:r w:rsidRPr="00D346D8">
        <w:rPr>
          <w:rFonts w:ascii="Arial" w:eastAsia="Times New Roman" w:hAnsi="Arial" w:cs="Arial"/>
          <w:sz w:val="24"/>
          <w:szCs w:val="27"/>
          <w:lang w:eastAsia="ru-RU"/>
        </w:rPr>
        <w:t>, что «если сложить [эти 450 тыс. рублей] с материнским капиталом, который также можно направлять на погашение ипотеки, получается более 900 тыс. рублей».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b/>
          <w:sz w:val="24"/>
          <w:szCs w:val="27"/>
          <w:lang w:eastAsia="ru-RU"/>
        </w:rPr>
        <w:t>Как обратиться за этой поддержкой?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Министерство финансов РФ </w:t>
      </w:r>
      <w:hyperlink r:id="rId8" w:tgtFrame="_blank" w:history="1">
        <w:r w:rsidRPr="00D346D8">
          <w:rPr>
            <w:rFonts w:ascii="Arial" w:eastAsia="Times New Roman" w:hAnsi="Arial" w:cs="Arial"/>
            <w:sz w:val="24"/>
            <w:szCs w:val="27"/>
            <w:lang w:eastAsia="ru-RU"/>
          </w:rPr>
          <w:t>разработало</w:t>
        </w:r>
      </w:hyperlink>
      <w:r w:rsidRPr="00D346D8">
        <w:rPr>
          <w:rFonts w:ascii="Arial" w:eastAsia="Times New Roman" w:hAnsi="Arial" w:cs="Arial"/>
          <w:sz w:val="24"/>
          <w:szCs w:val="27"/>
          <w:lang w:eastAsia="ru-RU"/>
        </w:rPr>
        <w:t> правила по выплатам компенсаций ипотечных кредитов многодетным семьям.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Чтобы получить деньги, необходимо направить в банк для проверки документы о соответствии ипотечного кредита правилам программы. Затем кредитор отсылает их в АО «ДОМ</w:t>
      </w:r>
      <w:proofErr w:type="gramStart"/>
      <w:r w:rsidRPr="00D346D8">
        <w:rPr>
          <w:rFonts w:ascii="Arial" w:eastAsia="Times New Roman" w:hAnsi="Arial" w:cs="Arial"/>
          <w:sz w:val="24"/>
          <w:szCs w:val="27"/>
          <w:lang w:eastAsia="ru-RU"/>
        </w:rPr>
        <w:t>.Р</w:t>
      </w:r>
      <w:proofErr w:type="gramEnd"/>
      <w:r w:rsidRPr="00D346D8">
        <w:rPr>
          <w:rFonts w:ascii="Arial" w:eastAsia="Times New Roman" w:hAnsi="Arial" w:cs="Arial"/>
          <w:sz w:val="24"/>
          <w:szCs w:val="27"/>
          <w:lang w:eastAsia="ru-RU"/>
        </w:rPr>
        <w:t>Ф».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>Если данные верны, то «ДОМ</w:t>
      </w:r>
      <w:proofErr w:type="gramStart"/>
      <w:r w:rsidRPr="00D346D8">
        <w:rPr>
          <w:rFonts w:ascii="Arial" w:eastAsia="Times New Roman" w:hAnsi="Arial" w:cs="Arial"/>
          <w:sz w:val="24"/>
          <w:szCs w:val="27"/>
          <w:lang w:eastAsia="ru-RU"/>
        </w:rPr>
        <w:t>.Р</w:t>
      </w:r>
      <w:proofErr w:type="gramEnd"/>
      <w:r w:rsidRPr="00D346D8">
        <w:rPr>
          <w:rFonts w:ascii="Arial" w:eastAsia="Times New Roman" w:hAnsi="Arial" w:cs="Arial"/>
          <w:sz w:val="24"/>
          <w:szCs w:val="27"/>
          <w:lang w:eastAsia="ru-RU"/>
        </w:rPr>
        <w:t>Ф» переводит в банк средства для полного или частичного погашения ипотеки в пределах 450 тыс. рублей.</w:t>
      </w:r>
    </w:p>
    <w:p w:rsidR="00D346D8" w:rsidRPr="00D346D8" w:rsidRDefault="00D346D8" w:rsidP="00D346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7"/>
          <w:lang w:eastAsia="ru-RU"/>
        </w:rPr>
      </w:pPr>
      <w:r w:rsidRPr="00D346D8">
        <w:rPr>
          <w:rFonts w:ascii="Arial" w:eastAsia="Times New Roman" w:hAnsi="Arial" w:cs="Arial"/>
          <w:sz w:val="24"/>
          <w:szCs w:val="27"/>
          <w:lang w:eastAsia="ru-RU"/>
        </w:rPr>
        <w:t xml:space="preserve">Список необходимых документов (оригиналы или нотариально заверенные копии) </w:t>
      </w:r>
      <w:proofErr w:type="gramStart"/>
      <w:r w:rsidRPr="00D346D8">
        <w:rPr>
          <w:rFonts w:ascii="Arial" w:eastAsia="Times New Roman" w:hAnsi="Arial" w:cs="Arial"/>
          <w:sz w:val="24"/>
          <w:szCs w:val="27"/>
          <w:lang w:eastAsia="ru-RU"/>
        </w:rPr>
        <w:t>:з</w:t>
      </w:r>
      <w:proofErr w:type="gramEnd"/>
      <w:r w:rsidRPr="00D346D8">
        <w:rPr>
          <w:rFonts w:ascii="Arial" w:eastAsia="Times New Roman" w:hAnsi="Arial" w:cs="Arial"/>
          <w:sz w:val="24"/>
          <w:szCs w:val="27"/>
          <w:lang w:eastAsia="ru-RU"/>
        </w:rPr>
        <w:t>аявление о погашении кредита;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документы, удостоверяющие личность и гражданство заемщика и его детей;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документы, подтверждающие материнство или отцовство;</w:t>
      </w:r>
      <w:r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D346D8">
        <w:rPr>
          <w:rFonts w:ascii="Arial" w:eastAsia="Times New Roman" w:hAnsi="Arial" w:cs="Arial"/>
          <w:sz w:val="24"/>
          <w:szCs w:val="27"/>
          <w:lang w:eastAsia="ru-RU"/>
        </w:rPr>
        <w:t>документы, подтверждающие предоставление ипотеки и приобретение жилого помещения или земли под индивидуальное жилстроительство.</w:t>
      </w:r>
    </w:p>
    <w:p w:rsidR="00555485" w:rsidRPr="00D346D8" w:rsidRDefault="00555485" w:rsidP="00D346D8">
      <w:pPr>
        <w:spacing w:after="0" w:line="240" w:lineRule="auto"/>
        <w:rPr>
          <w:sz w:val="20"/>
        </w:rPr>
      </w:pPr>
    </w:p>
    <w:sectPr w:rsidR="00555485" w:rsidRPr="00D346D8" w:rsidSect="00D346D8">
      <w:pgSz w:w="11906" w:h="16838"/>
      <w:pgMar w:top="567" w:right="28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8"/>
    <w:rsid w:val="00303EE7"/>
    <w:rsid w:val="00555485"/>
    <w:rsid w:val="00A57489"/>
    <w:rsid w:val="00D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.gov.ru/news/298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ma.gov.ru/news/45110/" TargetMode="External"/><Relationship Id="rId5" Type="http://schemas.openxmlformats.org/officeDocument/2006/relationships/hyperlink" Target="https://sozd.duma.gov.ru/bill/703816-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3</cp:revision>
  <dcterms:created xsi:type="dcterms:W3CDTF">2019-11-26T06:29:00Z</dcterms:created>
  <dcterms:modified xsi:type="dcterms:W3CDTF">2019-11-26T11:12:00Z</dcterms:modified>
</cp:coreProperties>
</file>