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BA" w:rsidRPr="00185DBA" w:rsidRDefault="00185DBA" w:rsidP="00185DBA">
      <w:pPr>
        <w:shd w:val="clear" w:color="auto" w:fill="FFFFFF"/>
        <w:spacing w:before="300" w:after="30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48"/>
          <w:lang w:eastAsia="ru-RU"/>
        </w:rPr>
      </w:pPr>
      <w:r w:rsidRPr="00185DBA">
        <w:rPr>
          <w:rFonts w:ascii="inherit" w:eastAsia="Times New Roman" w:hAnsi="inherit" w:cs="Arial"/>
          <w:color w:val="333333"/>
          <w:kern w:val="36"/>
          <w:sz w:val="48"/>
          <w:lang w:eastAsia="ru-RU"/>
        </w:rPr>
        <w:t>Возраст обращения за накопительной пенсией не изменился</w:t>
      </w:r>
    </w:p>
    <w:p w:rsidR="00185DBA" w:rsidRPr="00185DBA" w:rsidRDefault="00185DBA" w:rsidP="00185DBA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bookmarkEnd w:id="0"/>
      <w:r w:rsidRPr="00185DBA">
        <w:rPr>
          <w:rFonts w:ascii="Arial" w:eastAsia="Times New Roman" w:hAnsi="Arial" w:cs="Arial"/>
          <w:color w:val="333333"/>
          <w:lang w:eastAsia="ru-RU"/>
        </w:rPr>
        <w:t>Закон* об изменениях в пенсионной системе не коснулся увеличения возраста, в котором можно оформить накопительную пенсию. На нее распространяются действующие ранее правила.</w:t>
      </w:r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Основные условия назначения: достижение возраста 55 и 60 лет для женщин и мужчин соответственно, наличие средств пенсионных накоплений, требуемого минимального стажа (в 2019 году – 10 лет) и определенного количества пенсионных коэффициентов (в 2019 году – 16,2).</w:t>
      </w:r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Напомним, закон, подписанный Президентом РФ 3 октября 2018 года, закрепляет общеустановленный пенсионный возраст на уровне 60 лет для женщин и 65 – для мужчин. Повышение началось в 2019 году и происходит постепенно. Изменения направлены на обеспечение сбалансированности и долгосрочной финансовой устойчивости пенсионной системы.</w:t>
      </w:r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Добавим, что за выплатой пенсионных накоплений следует обращаться туда, где они формируются: в Пенсионный фонд или НПФ (негосударственный пенсионный фонд).</w:t>
      </w:r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 </w:t>
      </w:r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proofErr w:type="gramStart"/>
      <w:r w:rsidRPr="00185DBA">
        <w:rPr>
          <w:rFonts w:ascii="Arial" w:eastAsia="Times New Roman" w:hAnsi="Arial" w:cs="Arial"/>
          <w:color w:val="333333"/>
          <w:lang w:eastAsia="ru-RU"/>
        </w:rPr>
        <w:t xml:space="preserve">Для сведения: пенсионные накопления есть у граждан 1967 года рождения и моложе, за которых работодатели перечисляют страховые взносы; у мужчин 1953-1966 г.р. и женщин 1957-1966 г.р., за которых с 2002 по 2004 гг. уплачивались страховые взносы; участников Программы государственного </w:t>
      </w:r>
      <w:proofErr w:type="spellStart"/>
      <w:r w:rsidRPr="00185DBA">
        <w:rPr>
          <w:rFonts w:ascii="Arial" w:eastAsia="Times New Roman" w:hAnsi="Arial" w:cs="Arial"/>
          <w:color w:val="333333"/>
          <w:lang w:eastAsia="ru-RU"/>
        </w:rPr>
        <w:t>софинансирования</w:t>
      </w:r>
      <w:proofErr w:type="spellEnd"/>
      <w:r w:rsidRPr="00185DBA">
        <w:rPr>
          <w:rFonts w:ascii="Arial" w:eastAsia="Times New Roman" w:hAnsi="Arial" w:cs="Arial"/>
          <w:color w:val="333333"/>
          <w:lang w:eastAsia="ru-RU"/>
        </w:rPr>
        <w:t xml:space="preserve"> пенсий; граждан, направивших материнский капитал на формирование накопительной пенсии.</w:t>
      </w:r>
      <w:proofErr w:type="gramEnd"/>
    </w:p>
    <w:p w:rsidR="00185DBA" w:rsidRPr="00185DBA" w:rsidRDefault="00185DBA" w:rsidP="00185D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 </w:t>
      </w:r>
    </w:p>
    <w:p w:rsidR="00185DBA" w:rsidRPr="00185DBA" w:rsidRDefault="00185DBA" w:rsidP="00185DBA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ru-RU"/>
        </w:rPr>
      </w:pPr>
      <w:r w:rsidRPr="00185DBA">
        <w:rPr>
          <w:rFonts w:ascii="Arial" w:eastAsia="Times New Roman" w:hAnsi="Arial" w:cs="Arial"/>
          <w:color w:val="333333"/>
          <w:lang w:eastAsia="ru-RU"/>
        </w:rPr>
        <w:t>* Федеральный закон от 03.10.2018 года № 350-ФЗ «О внесении изменений в отдельные законодательные акты Российской Федерации по вопросам назначения и выплаты пенсий»</w:t>
      </w:r>
    </w:p>
    <w:p w:rsidR="007033EC" w:rsidRPr="00185DBA" w:rsidRDefault="007033EC"/>
    <w:sectPr w:rsidR="007033EC" w:rsidRPr="0018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BA"/>
    <w:rsid w:val="00185DBA"/>
    <w:rsid w:val="0070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6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2019-12-02T06:24:00Z</dcterms:created>
  <dcterms:modified xsi:type="dcterms:W3CDTF">2019-12-02T06:25:00Z</dcterms:modified>
</cp:coreProperties>
</file>