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98" w:rsidRPr="00966198" w:rsidRDefault="00966198" w:rsidP="0096619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9661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Перевод пенсионных накоплений может привести к потере дохода</w:t>
      </w:r>
    </w:p>
    <w:p w:rsidR="00966198" w:rsidRPr="00966198" w:rsidRDefault="00687ED8" w:rsidP="0096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98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пенсионные накопления начали складываться с 2002 года из уплачиваемых работодателями страховых взносов на обязательное пенсионное страхование. В 2002-2004 годах они формировались у женщин 1957 года рождения и моложе, у мужчин 1953 года рождения и моложе. С 2005 года пенсионные накопления пополнялись только у граждан 1967 года рождения и моложе. А с января 2009 года пенсионные накопления появились у всех, кто вступил и участвует в Программе государственного </w:t>
      </w:r>
      <w:proofErr w:type="spellStart"/>
      <w:r w:rsidRPr="00966198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66198">
        <w:rPr>
          <w:rFonts w:ascii="Times New Roman" w:eastAsia="Times New Roman" w:hAnsi="Times New Roman" w:cs="Times New Roman"/>
          <w:sz w:val="24"/>
          <w:szCs w:val="24"/>
        </w:rPr>
        <w:t xml:space="preserve"> пенсионных накоплений, уплачивая добровольные дополнительные страховые взносы.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98">
        <w:rPr>
          <w:rFonts w:ascii="Times New Roman" w:eastAsia="Times New Roman" w:hAnsi="Times New Roman" w:cs="Times New Roman"/>
          <w:sz w:val="24"/>
          <w:szCs w:val="24"/>
        </w:rPr>
        <w:t>С 2014 года федеральным законодательством наложен мораторий на пополнение пенсионных накоплений из средств, уплачиваемых работодателями на обязательное пенсионное страхование сотрудников. Теперь все взносы идут на формирование пенсионных прав для страховой пенсии.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98">
        <w:rPr>
          <w:rFonts w:ascii="Times New Roman" w:eastAsia="Times New Roman" w:hAnsi="Times New Roman" w:cs="Times New Roman"/>
          <w:sz w:val="24"/>
          <w:szCs w:val="24"/>
        </w:rPr>
        <w:t>Пенсионные накопления, сформированные до 2014 года, сохраняются на индивидуальных лицевых счетах граждан. Мораторий никак не влияет на возможность, по желанию гражданина, перевода имеющихся пенсионных накоплений от одного страховщика к другому (в управляющие компании и негосударственные пенсионные фонды) с целью их инвестирования.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98">
        <w:rPr>
          <w:rFonts w:ascii="Times New Roman" w:eastAsia="Times New Roman" w:hAnsi="Times New Roman" w:cs="Times New Roman"/>
          <w:sz w:val="24"/>
          <w:szCs w:val="24"/>
        </w:rPr>
        <w:t>При желании сменить страховщика пенсионных накоплений сахалинцам следует руководствоваться правилом — делать это не чаще, чем раз в 5 лет, иначе теряется накопленный инвестиционный доход. При этом важно правильно рассчитать пятилетний срок, так как для каждого гражданина он индивидуален и зависит от года, в котором он стал формировать пенсионные накопления у данного страховщика.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98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Застрахованные лица</w:t>
      </w:r>
      <w:r w:rsidRPr="00966198">
        <w:rPr>
          <w:rFonts w:ascii="Times New Roman" w:eastAsia="Times New Roman" w:hAnsi="Times New Roman" w:cs="Times New Roman"/>
          <w:sz w:val="24"/>
          <w:szCs w:val="24"/>
        </w:rPr>
        <w:t>, на индивидуальных лицевых счетах которых имеются средства пенсионных накоплений, могут следить за состоянием этих средств в онлайн-режиме. Такая информация доступна в разделе «Управление средствами пенсионных накоплений» в личном кабинете на </w:t>
      </w:r>
      <w:hyperlink r:id="rId5" w:history="1">
        <w:r w:rsidRPr="00966198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сайте Пенсионного фонда РФ</w:t>
        </w:r>
      </w:hyperlink>
      <w:r w:rsidRPr="009661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98">
        <w:rPr>
          <w:rFonts w:ascii="Times New Roman" w:eastAsia="Times New Roman" w:hAnsi="Times New Roman" w:cs="Times New Roman"/>
          <w:sz w:val="24"/>
          <w:szCs w:val="24"/>
        </w:rPr>
        <w:t xml:space="preserve">Для входа в кабинет потребуется ввести логин и пароль от портала </w:t>
      </w:r>
      <w:proofErr w:type="spellStart"/>
      <w:r w:rsidRPr="00966198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966198">
        <w:rPr>
          <w:rFonts w:ascii="Times New Roman" w:eastAsia="Times New Roman" w:hAnsi="Times New Roman" w:cs="Times New Roman"/>
          <w:sz w:val="24"/>
          <w:szCs w:val="24"/>
        </w:rPr>
        <w:t>. А для получения информации о текущем страховщике пенсионных накоплений и их сумме — кликнуть на опцию «Получить информацию о страховщике по формированию пенсионных накоплений».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98">
        <w:rPr>
          <w:rFonts w:ascii="Times New Roman" w:eastAsia="Times New Roman" w:hAnsi="Times New Roman" w:cs="Times New Roman"/>
          <w:sz w:val="24"/>
          <w:szCs w:val="24"/>
        </w:rPr>
        <w:t>Если эти средства формируются в одной из управляющих компаний (УК), то страховщиком пенсионных накоплений является Пенсионный фонд РФ. В этом случае в личном кабинете сахалинцы смогут увидеть наименование УК и информацию о сумме средств пенсионных накоплений с учетом полученного инвестиционного дохода.</w:t>
      </w:r>
    </w:p>
    <w:p w:rsidR="00966198" w:rsidRPr="00966198" w:rsidRDefault="00966198" w:rsidP="0096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198">
        <w:rPr>
          <w:rFonts w:ascii="Times New Roman" w:eastAsia="Times New Roman" w:hAnsi="Times New Roman" w:cs="Times New Roman"/>
          <w:sz w:val="24"/>
          <w:szCs w:val="24"/>
        </w:rPr>
        <w:t xml:space="preserve">В ситуации, когда пенсионные накопления гражданина формируются в одном из негосударственных пенсионных фондов (НПФ) — страховщиком является </w:t>
      </w:r>
      <w:proofErr w:type="gramStart"/>
      <w:r w:rsidRPr="00966198">
        <w:rPr>
          <w:rFonts w:ascii="Times New Roman" w:eastAsia="Times New Roman" w:hAnsi="Times New Roman" w:cs="Times New Roman"/>
          <w:sz w:val="24"/>
          <w:szCs w:val="24"/>
        </w:rPr>
        <w:t>данный</w:t>
      </w:r>
      <w:proofErr w:type="gramEnd"/>
      <w:r w:rsidRPr="00966198">
        <w:rPr>
          <w:rFonts w:ascii="Times New Roman" w:eastAsia="Times New Roman" w:hAnsi="Times New Roman" w:cs="Times New Roman"/>
          <w:sz w:val="24"/>
          <w:szCs w:val="24"/>
        </w:rPr>
        <w:t xml:space="preserve"> НПФ. Информация в личном кабинете содержит только данные о наименовании НПФ и сумме средств пенсионных накоплений, переданной в НПФ по заявлению гражданина. Для получения сведений о точной сумме пенсионных накоплений с учетом инвестиционного дохода необходимо обратиться непосредственно в НПФ.</w:t>
      </w:r>
    </w:p>
    <w:p w:rsidR="004D1DC6" w:rsidRDefault="00687ED8"/>
    <w:sectPr w:rsidR="004D1DC6" w:rsidSect="00E0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98"/>
    <w:rsid w:val="00687ED8"/>
    <w:rsid w:val="00966198"/>
    <w:rsid w:val="00BD1FC4"/>
    <w:rsid w:val="00E02D96"/>
    <w:rsid w:val="00E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198"/>
    <w:rPr>
      <w:b/>
      <w:bCs/>
    </w:rPr>
  </w:style>
  <w:style w:type="character" w:styleId="a5">
    <w:name w:val="Hyperlink"/>
    <w:basedOn w:val="a0"/>
    <w:uiPriority w:val="99"/>
    <w:semiHidden/>
    <w:unhideWhenUsed/>
    <w:rsid w:val="00966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198"/>
    <w:rPr>
      <w:b/>
      <w:bCs/>
    </w:rPr>
  </w:style>
  <w:style w:type="character" w:styleId="a5">
    <w:name w:val="Hyperlink"/>
    <w:basedOn w:val="a0"/>
    <w:uiPriority w:val="99"/>
    <w:semiHidden/>
    <w:unhideWhenUsed/>
    <w:rsid w:val="00966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59526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9488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Бачиева Жанета Алимовна</cp:lastModifiedBy>
  <cp:revision>2</cp:revision>
  <dcterms:created xsi:type="dcterms:W3CDTF">2022-10-01T09:55:00Z</dcterms:created>
  <dcterms:modified xsi:type="dcterms:W3CDTF">2022-10-01T09:55:00Z</dcterms:modified>
</cp:coreProperties>
</file>