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89" w:rsidRPr="009A36E8" w:rsidRDefault="00C968FC" w:rsidP="00222389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2626" w:themeColor="text1" w:themeTint="D9"/>
          <w:spacing w:val="-8"/>
          <w:kern w:val="36"/>
          <w:sz w:val="4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 w:themeColor="text1" w:themeTint="D9"/>
          <w:spacing w:val="-8"/>
          <w:kern w:val="36"/>
          <w:sz w:val="48"/>
          <w:szCs w:val="24"/>
          <w:lang w:eastAsia="ru-RU"/>
        </w:rPr>
        <w:t>2365</w:t>
      </w:r>
      <w:r w:rsidR="003C3CC1" w:rsidRPr="003C3CC1">
        <w:rPr>
          <w:rFonts w:ascii="Arial" w:eastAsia="Times New Roman" w:hAnsi="Arial" w:cs="Arial"/>
          <w:b/>
          <w:bCs/>
          <w:color w:val="262626" w:themeColor="text1" w:themeTint="D9"/>
          <w:spacing w:val="-8"/>
          <w:kern w:val="36"/>
          <w:sz w:val="48"/>
          <w:szCs w:val="24"/>
          <w:lang w:eastAsia="ru-RU"/>
        </w:rPr>
        <w:t xml:space="preserve"> </w:t>
      </w:r>
      <w:r w:rsidR="00222389" w:rsidRPr="003C3CC1">
        <w:rPr>
          <w:rFonts w:ascii="Arial" w:eastAsia="Times New Roman" w:hAnsi="Arial" w:cs="Arial"/>
          <w:b/>
          <w:bCs/>
          <w:color w:val="262626" w:themeColor="text1" w:themeTint="D9"/>
          <w:spacing w:val="-8"/>
          <w:kern w:val="36"/>
          <w:sz w:val="48"/>
          <w:szCs w:val="24"/>
          <w:lang w:eastAsia="ru-RU"/>
        </w:rPr>
        <w:t>семей</w:t>
      </w:r>
      <w:r w:rsidR="00222389" w:rsidRPr="009A36E8">
        <w:rPr>
          <w:rFonts w:ascii="Arial" w:eastAsia="Times New Roman" w:hAnsi="Arial" w:cs="Arial"/>
          <w:b/>
          <w:bCs/>
          <w:color w:val="262626" w:themeColor="text1" w:themeTint="D9"/>
          <w:spacing w:val="-8"/>
          <w:kern w:val="36"/>
          <w:sz w:val="48"/>
          <w:szCs w:val="24"/>
          <w:lang w:eastAsia="ru-RU"/>
        </w:rPr>
        <w:t xml:space="preserve"> в Кабардино-Балкарии</w:t>
      </w:r>
      <w:r w:rsidR="00222389" w:rsidRPr="00222389">
        <w:rPr>
          <w:rFonts w:ascii="Arial" w:eastAsia="Times New Roman" w:hAnsi="Arial" w:cs="Arial"/>
          <w:b/>
          <w:bCs/>
          <w:color w:val="262626" w:themeColor="text1" w:themeTint="D9"/>
          <w:spacing w:val="-8"/>
          <w:kern w:val="36"/>
          <w:sz w:val="48"/>
          <w:szCs w:val="24"/>
          <w:lang w:eastAsia="ru-RU"/>
        </w:rPr>
        <w:t xml:space="preserve"> оформили повышенный материнский капитал</w:t>
      </w:r>
    </w:p>
    <w:p w:rsidR="009A36E8" w:rsidRPr="009A36E8" w:rsidRDefault="009A36E8" w:rsidP="009A36E8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9A36E8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Пресс-релиз</w:t>
      </w:r>
    </w:p>
    <w:p w:rsidR="009A36E8" w:rsidRPr="009A36E8" w:rsidRDefault="009A36E8" w:rsidP="009A36E8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9A36E8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2</w:t>
      </w:r>
      <w:r w:rsidR="009D70C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val="en-US" w:eastAsia="zh-CN"/>
        </w:rPr>
        <w:t>8</w:t>
      </w:r>
      <w:r w:rsidRPr="009A36E8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.10.2022 г.</w:t>
      </w:r>
    </w:p>
    <w:p w:rsidR="009A36E8" w:rsidRPr="009A36E8" w:rsidRDefault="009A36E8" w:rsidP="009A36E8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  <w:r w:rsidRPr="009A36E8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  <w:t>Нальчик. КБР.</w:t>
      </w:r>
    </w:p>
    <w:p w:rsidR="009A36E8" w:rsidRPr="00222389" w:rsidRDefault="009A36E8" w:rsidP="009A36E8">
      <w:pPr>
        <w:suppressAutoHyphens/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zh-CN"/>
        </w:rPr>
      </w:pPr>
    </w:p>
    <w:p w:rsidR="00155F9C" w:rsidRPr="009A36E8" w:rsidRDefault="00222389" w:rsidP="009A36E8">
      <w:pPr>
        <w:spacing w:after="100" w:afterAutospacing="1" w:line="360" w:lineRule="auto"/>
        <w:jc w:val="both"/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</w:pPr>
      <w:r w:rsidRPr="00222389"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  <w:t xml:space="preserve">268,4 тыс. семей </w:t>
      </w:r>
      <w:r w:rsidRPr="00155F9C"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  <w:t>получили в этом году</w:t>
      </w:r>
      <w:r w:rsidRPr="00222389"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  <w:t xml:space="preserve"> повышенный материнский капитал</w:t>
      </w:r>
      <w:r w:rsidRPr="009A36E8"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  <w:t xml:space="preserve"> в Российской Федерации, из них в Кабардино-Балкарской Республике </w:t>
      </w:r>
      <w:r w:rsidR="00C968FC"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  <w:t>2365</w:t>
      </w:r>
      <w:r w:rsidRPr="009A36E8"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  <w:t xml:space="preserve"> семей. На сегодняшний день размер капитала </w:t>
      </w:r>
      <w:r w:rsidRPr="00222389">
        <w:rPr>
          <w:rFonts w:ascii="Arial" w:eastAsia="Times New Roman" w:hAnsi="Arial" w:cs="Arial"/>
          <w:b/>
          <w:color w:val="262626" w:themeColor="text1" w:themeTint="D9"/>
          <w:spacing w:val="-5"/>
          <w:sz w:val="24"/>
          <w:szCs w:val="24"/>
          <w:lang w:eastAsia="ru-RU"/>
        </w:rPr>
        <w:t>составляет 693 144,1 рубля.</w:t>
      </w:r>
    </w:p>
    <w:p w:rsidR="00222389" w:rsidRPr="00222389" w:rsidRDefault="00222389" w:rsidP="009A36E8">
      <w:pPr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</w:pPr>
      <w:r w:rsidRPr="002223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Такая сумма полагается семьям, в которых второй или последующий ребенок рожден или усыновлен с 2020 года, если ранее право на м</w:t>
      </w:r>
      <w:r w:rsidR="003624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 xml:space="preserve">атеринский капитал не возникало, либо семьям, которым сертификат был установлен в размере </w:t>
      </w:r>
      <w:r w:rsidR="0030262C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524</w:t>
      </w:r>
      <w:r w:rsidR="001D4FA6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 527 руб. 90 коп.</w:t>
      </w:r>
    </w:p>
    <w:p w:rsidR="00222389" w:rsidRPr="00222389" w:rsidRDefault="00222389" w:rsidP="009A36E8">
      <w:pPr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</w:pPr>
      <w:r w:rsidRPr="002223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 xml:space="preserve">После рождения ребенка 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2223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госуслуг</w:t>
      </w:r>
      <w:proofErr w:type="spellEnd"/>
      <w:r w:rsidRPr="002223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. После этого можно подать заявление о распоряжении средствами и контролировать их остаток.</w:t>
      </w:r>
    </w:p>
    <w:p w:rsidR="00222389" w:rsidRPr="00222389" w:rsidRDefault="00222389" w:rsidP="009A36E8">
      <w:pPr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</w:pPr>
      <w:r w:rsidRPr="002223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Для удобства граждан Пенсионный фонд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:rsidR="00222389" w:rsidRPr="00222389" w:rsidRDefault="00222389" w:rsidP="009A36E8">
      <w:pPr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</w:pPr>
      <w:r w:rsidRPr="002223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:rsidR="00222389" w:rsidRPr="00222389" w:rsidRDefault="00222389" w:rsidP="009A36E8">
      <w:pPr>
        <w:spacing w:after="100" w:afterAutospacing="1" w:line="360" w:lineRule="auto"/>
        <w:jc w:val="both"/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</w:pPr>
      <w:r w:rsidRPr="00222389">
        <w:rPr>
          <w:rFonts w:ascii="Arial" w:eastAsia="Times New Roman" w:hAnsi="Arial" w:cs="Arial"/>
          <w:color w:val="262626" w:themeColor="text1" w:themeTint="D9"/>
          <w:spacing w:val="-5"/>
          <w:sz w:val="24"/>
          <w:szCs w:val="24"/>
          <w:lang w:eastAsia="ru-RU"/>
        </w:rPr>
        <w:t>Если же семья решила направить деньги на обучение ребенка, а между отделением фонда и образовательным учреждением заключено соглашение, родителям не нужно представлять в ПФР копию договора об оказании платных услуг. Вся необходимая информация запрашивается фондом самостоятельно.</w:t>
      </w:r>
    </w:p>
    <w:p w:rsidR="009D3FBA" w:rsidRPr="009A36E8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9D3FBA" w:rsidRPr="009A36E8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9D3FBA" w:rsidRPr="009A36E8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9D3FBA" w:rsidRPr="009A36E8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г. Нальчик, ул. Чернышевского 181 «а»,</w:t>
      </w:r>
    </w:p>
    <w:p w:rsidR="009D3FBA" w:rsidRPr="009A36E8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Веб-сайт:</w:t>
      </w:r>
      <w:r w:rsidRPr="009A36E8">
        <w:rPr>
          <w:color w:val="262626" w:themeColor="text1" w:themeTint="D9"/>
        </w:rPr>
        <w:t xml:space="preserve"> </w:t>
      </w: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https://pfr.gov.ru/branches/kbr/ </w:t>
      </w:r>
    </w:p>
    <w:p w:rsidR="009D3FBA" w:rsidRPr="009A36E8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lastRenderedPageBreak/>
        <w:t>E-mail: opfr_po_kbr@mail.ru</w:t>
      </w:r>
    </w:p>
    <w:p w:rsidR="009D3FBA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9A36E8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ВК: </w:t>
      </w:r>
      <w:hyperlink r:id="rId5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https://vk.com/pfr.kabardinobalkariya</w:t>
        </w:r>
      </w:hyperlink>
    </w:p>
    <w:p w:rsidR="009D3FBA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 w:rsidR="009D70C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</w:t>
      </w:r>
      <w:hyperlink r:id="rId6" w:history="1">
        <w:r w:rsidRPr="009B0DD8">
          <w:rPr>
            <w:rStyle w:val="a3"/>
            <w:rFonts w:ascii="Arial" w:eastAsia="Calibri" w:hAnsi="Arial" w:cs="Arial"/>
            <w:b/>
            <w:sz w:val="24"/>
            <w:szCs w:val="28"/>
          </w:rPr>
          <w:t>https://t.me/opfr_po_kbr</w:t>
        </w:r>
      </w:hyperlink>
    </w:p>
    <w:p w:rsidR="009D3FBA" w:rsidRDefault="009D3FBA" w:rsidP="009D3FBA">
      <w:pPr>
        <w:spacing w:after="0"/>
        <w:ind w:firstLine="4962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proofErr w:type="spellStart"/>
      <w:r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Тг</w:t>
      </w:r>
      <w:proofErr w:type="spellEnd"/>
      <w:r w:rsidR="009D70C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:</w:t>
      </w:r>
      <w:r w:rsidRPr="00CB3D3E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https://t.me/pensionfond</w:t>
      </w:r>
    </w:p>
    <w:p w:rsidR="00A11898" w:rsidRDefault="009D70C2" w:rsidP="009A36E8">
      <w:pPr>
        <w:spacing w:line="360" w:lineRule="auto"/>
        <w:jc w:val="both"/>
      </w:pPr>
      <w:bookmarkStart w:id="0" w:name="_GoBack"/>
      <w:bookmarkEnd w:id="0"/>
    </w:p>
    <w:sectPr w:rsidR="00A11898" w:rsidSect="009D3FB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89"/>
    <w:rsid w:val="00155F9C"/>
    <w:rsid w:val="001D4FA6"/>
    <w:rsid w:val="00222389"/>
    <w:rsid w:val="0030262C"/>
    <w:rsid w:val="00362489"/>
    <w:rsid w:val="003908ED"/>
    <w:rsid w:val="003C3CC1"/>
    <w:rsid w:val="009A36E8"/>
    <w:rsid w:val="009D3FBA"/>
    <w:rsid w:val="009D70C2"/>
    <w:rsid w:val="00A80D76"/>
    <w:rsid w:val="00B402A1"/>
    <w:rsid w:val="00C9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6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01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5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pfr_po_kbr" TargetMode="External"/><Relationship Id="rId5" Type="http://schemas.openxmlformats.org/officeDocument/2006/relationships/hyperlink" Target="https://vk.com/pfr.kabardinobalkar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7</cp:revision>
  <dcterms:created xsi:type="dcterms:W3CDTF">2022-10-27T06:21:00Z</dcterms:created>
  <dcterms:modified xsi:type="dcterms:W3CDTF">2022-10-28T08:31:00Z</dcterms:modified>
</cp:coreProperties>
</file>