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F4" w:rsidRPr="008A71F4" w:rsidRDefault="008A71F4" w:rsidP="008A71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71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Зачем сотрудники ПФР спрашивают кодовое слово?</w:t>
      </w:r>
    </w:p>
    <w:p w:rsidR="008A71F4" w:rsidRPr="008A71F4" w:rsidRDefault="008A71F4" w:rsidP="008A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УПФР ГУ-ОПФР по КБР в Чегемском районе </w:t>
      </w:r>
      <w:bookmarkStart w:id="0" w:name="_GoBack"/>
      <w:bookmarkEnd w:id="0"/>
      <w:r w:rsidRPr="008A7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напоминает, что при  обращении по телефону  в Клиентские службы  ПФР можно проконсультироваться при помощи кодового слова. Установление кодового слова позволит гражданину получить персональную информацию, касающуюся, например, размера пенсии или социальных выплат, о сумме увеличения, учтенном стаже и пр. которая имеется в распоряжении  ПФР. Без кодового слова и без подтверждения личности  запрещено сообщать персональные  данные</w:t>
      </w:r>
      <w:proofErr w:type="gramStart"/>
      <w:r w:rsidRPr="008A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A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1F4" w:rsidRPr="008A71F4" w:rsidRDefault="008A71F4" w:rsidP="008A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к кодовому слову специалист ПФР попросит назвать ФИО, дату рождения, СНИЛС для идентификации личности. Если все данные совпадут, информация будет предоставлена. В иных случаях человек получит консультацию общего справочного характера. </w:t>
      </w:r>
      <w:proofErr w:type="gramStart"/>
      <w:r w:rsidRPr="008A71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установления кодового слова достаточно  войти в личный кабинет с помощью логина и пароля; войти в свой профиль пользователя (в верхней части экрана нажать на свои ФИО); найти раздел «Настройки аутентификации личности посредством телефонной связи»; выбрать для идентификации личности один из вариантов: секретный код или секретный вопрос; указать свой секретный код или вопрос – это и будет кодовым словом.</w:t>
      </w:r>
      <w:proofErr w:type="gramEnd"/>
      <w:r w:rsidRPr="008A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же, если возникнет необходимость, кодовое слово можно изменить. Также для установления кодового слова гражданин может обратиться в клиентскую службу ПФР (лично или через представителя) и подать заявление об использовании кодового слова.</w:t>
      </w:r>
    </w:p>
    <w:p w:rsidR="008A71F4" w:rsidRPr="008A71F4" w:rsidRDefault="008A71F4" w:rsidP="008A7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F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A71F4" w:rsidRPr="008A71F4" w:rsidRDefault="008A71F4" w:rsidP="008A71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1F4">
        <w:rPr>
          <w:rFonts w:ascii="Times New Roman" w:eastAsia="Times New Roman" w:hAnsi="Times New Roman" w:cs="Times New Roman"/>
          <w:sz w:val="24"/>
          <w:szCs w:val="24"/>
          <w:lang w:eastAsia="ru-RU"/>
        </w:rPr>
        <w:t>[1] на основании Федерального закона № 152-ФЗ «О персональных данных».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F4"/>
    <w:rsid w:val="0001733F"/>
    <w:rsid w:val="008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2021-07-05T08:04:00Z</dcterms:created>
  <dcterms:modified xsi:type="dcterms:W3CDTF">2021-07-05T08:05:00Z</dcterms:modified>
</cp:coreProperties>
</file>