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7E" w:rsidRPr="00A7277E" w:rsidRDefault="00A7277E" w:rsidP="00A7277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Пенсионный </w:t>
      </w:r>
      <w:proofErr w:type="gramStart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фонд</w:t>
      </w:r>
      <w:proofErr w:type="gramEnd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разъясняет</w:t>
      </w:r>
      <w:bookmarkEnd w:id="0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в </w:t>
      </w:r>
      <w:proofErr w:type="gramStart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каких</w:t>
      </w:r>
      <w:proofErr w:type="gramEnd"/>
      <w:r w:rsidRPr="00A7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случаях положен перерасчет размера фиксированной выплаты пенсионерам</w:t>
      </w:r>
    </w:p>
    <w:p w:rsidR="00A7277E" w:rsidRPr="00A7277E" w:rsidRDefault="00786180" w:rsidP="00A7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A7277E" w:rsidRPr="00A7277E" w:rsidRDefault="00A7277E" w:rsidP="00A727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соответствии с действующим пенсионным законодательством, пенсионерам, достигшим возраста 80-ти лет, либо являющимся инвалидами 1 группы (в данном случае независимо от возраста), фиксированная выплата к пенсии устанавливается в повышенном размере. Такой перерасчет органы ПФР производят в </w:t>
      </w:r>
      <w:proofErr w:type="spellStart"/>
      <w:r w:rsidRPr="00A7277E">
        <w:rPr>
          <w:rFonts w:ascii="Times New Roman" w:eastAsia="Times New Roman" w:hAnsi="Times New Roman" w:cs="Times New Roman"/>
          <w:i/>
          <w:iCs/>
          <w:sz w:val="24"/>
          <w:szCs w:val="24"/>
        </w:rPr>
        <w:t>беззаявительном</w:t>
      </w:r>
      <w:proofErr w:type="spellEnd"/>
      <w:r w:rsidRPr="00A72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порядке с даты, когда пенсионеру исполняется 80 лет, или с момента признания гражданина инвалидом первой группы.</w:t>
      </w:r>
    </w:p>
    <w:p w:rsidR="00A7277E" w:rsidRPr="00A7277E" w:rsidRDefault="00A7277E" w:rsidP="00A727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7E">
        <w:rPr>
          <w:rFonts w:ascii="Times New Roman" w:eastAsia="Times New Roman" w:hAnsi="Times New Roman" w:cs="Times New Roman"/>
          <w:sz w:val="24"/>
          <w:szCs w:val="24"/>
        </w:rPr>
        <w:t>Напомним, размер страховой пенсии по старости у каждого гражданина индивидуален и зависит от размера официальной зарплаты, продолжительности страхового стажа и количества пенсионных коэффициентов, которые начисляются за каждый год трудовой деятельности. Фиксированная выплата к страховой пенсии по старости назначается в определённом размере, каждый год индексируется государством и </w:t>
      </w:r>
      <w:r w:rsidRPr="00A7277E">
        <w:rPr>
          <w:rFonts w:ascii="Times New Roman" w:eastAsia="Times New Roman" w:hAnsi="Times New Roman" w:cs="Times New Roman"/>
          <w:b/>
          <w:bCs/>
          <w:sz w:val="24"/>
          <w:szCs w:val="24"/>
        </w:rPr>
        <w:t>в 2021 году</w:t>
      </w:r>
      <w:r w:rsidRPr="00A7277E">
        <w:rPr>
          <w:rFonts w:ascii="Times New Roman" w:eastAsia="Times New Roman" w:hAnsi="Times New Roman" w:cs="Times New Roman"/>
          <w:sz w:val="24"/>
          <w:szCs w:val="24"/>
        </w:rPr>
        <w:t> составляет </w:t>
      </w:r>
      <w:r w:rsidRPr="00A7277E">
        <w:rPr>
          <w:rFonts w:ascii="Times New Roman" w:eastAsia="Times New Roman" w:hAnsi="Times New Roman" w:cs="Times New Roman"/>
          <w:b/>
          <w:bCs/>
          <w:sz w:val="24"/>
          <w:szCs w:val="24"/>
        </w:rPr>
        <w:t>6044 руб.48 коп</w:t>
      </w:r>
      <w:r w:rsidRPr="00A7277E">
        <w:rPr>
          <w:rFonts w:ascii="Times New Roman" w:eastAsia="Times New Roman" w:hAnsi="Times New Roman" w:cs="Times New Roman"/>
          <w:sz w:val="24"/>
          <w:szCs w:val="24"/>
        </w:rPr>
        <w:t>. Таким образом, если пенсионеру в текущем году исполнится 80 лет, размер фиксированной выплаты к пенсии составит </w:t>
      </w:r>
      <w:r w:rsidRPr="00A7277E">
        <w:rPr>
          <w:rFonts w:ascii="Times New Roman" w:eastAsia="Times New Roman" w:hAnsi="Times New Roman" w:cs="Times New Roman"/>
          <w:b/>
          <w:bCs/>
          <w:sz w:val="24"/>
          <w:szCs w:val="24"/>
        </w:rPr>
        <w:t>12 088 руб.96</w:t>
      </w:r>
      <w:r w:rsidRPr="00A727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77E">
        <w:rPr>
          <w:rFonts w:ascii="Times New Roman" w:eastAsia="Times New Roman" w:hAnsi="Times New Roman" w:cs="Times New Roman"/>
          <w:b/>
          <w:bCs/>
          <w:sz w:val="24"/>
          <w:szCs w:val="24"/>
        </w:rPr>
        <w:t>коп.</w:t>
      </w:r>
    </w:p>
    <w:p w:rsidR="00A7277E" w:rsidRPr="00A7277E" w:rsidRDefault="00A7277E" w:rsidP="00A727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7E">
        <w:rPr>
          <w:rFonts w:ascii="Times New Roman" w:eastAsia="Times New Roman" w:hAnsi="Times New Roman" w:cs="Times New Roman"/>
          <w:sz w:val="24"/>
          <w:szCs w:val="24"/>
        </w:rPr>
        <w:t>Такое автоматическое увеличение пенсии после достижения гражданином 80-ти лет положено только получателям страховой пенсии по старости. Получателям социальных пенсий или пенсий по случаю потери кормильца увеличение фиксированной выплаты действующим пенсионным законодательством не предусмотрено.</w:t>
      </w:r>
    </w:p>
    <w:p w:rsidR="00A7277E" w:rsidRPr="00A7277E" w:rsidRDefault="00A7277E" w:rsidP="00A727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7E">
        <w:rPr>
          <w:rFonts w:ascii="Times New Roman" w:eastAsia="Times New Roman" w:hAnsi="Times New Roman" w:cs="Times New Roman"/>
          <w:sz w:val="24"/>
          <w:szCs w:val="24"/>
        </w:rPr>
        <w:t>Инвалидам I группы повышенная фиксированная выплата к страховой пенсии назначается с момента установления инвалидности независимо от возраста, и повторному увеличению после достижения ими 80-летнего возраста не подлежит.</w:t>
      </w:r>
    </w:p>
    <w:p w:rsidR="00A7277E" w:rsidRPr="00A7277E" w:rsidRDefault="00A7277E" w:rsidP="00A727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7E">
        <w:rPr>
          <w:rFonts w:ascii="Times New Roman" w:eastAsia="Times New Roman" w:hAnsi="Times New Roman" w:cs="Times New Roman"/>
          <w:sz w:val="24"/>
          <w:szCs w:val="24"/>
        </w:rPr>
        <w:t>Получатели пенсии по случаю потери кормильца при достижении 80-ти лет в случае, если им это выгоднее, могут перейти на страховую пенсию по старости. В этом случае право на повышенную фиксированную выплату к страховой пенсии по старости наступит с 1 числа месяца, следующего за месяцем обращения.</w:t>
      </w:r>
    </w:p>
    <w:p w:rsidR="004D1DC6" w:rsidRDefault="00786180"/>
    <w:sectPr w:rsidR="004D1DC6" w:rsidSect="0073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7E"/>
    <w:rsid w:val="00735304"/>
    <w:rsid w:val="00786180"/>
    <w:rsid w:val="00A7277E"/>
    <w:rsid w:val="00BD1FC4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277E"/>
    <w:rPr>
      <w:i/>
      <w:iCs/>
    </w:rPr>
  </w:style>
  <w:style w:type="character" w:styleId="a5">
    <w:name w:val="Strong"/>
    <w:basedOn w:val="a0"/>
    <w:uiPriority w:val="22"/>
    <w:qFormat/>
    <w:rsid w:val="00A72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277E"/>
    <w:rPr>
      <w:i/>
      <w:iCs/>
    </w:rPr>
  </w:style>
  <w:style w:type="character" w:styleId="a5">
    <w:name w:val="Strong"/>
    <w:basedOn w:val="a0"/>
    <w:uiPriority w:val="22"/>
    <w:qFormat/>
    <w:rsid w:val="00A72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44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275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2021-11-30T07:15:00Z</dcterms:created>
  <dcterms:modified xsi:type="dcterms:W3CDTF">2021-11-30T07:15:00Z</dcterms:modified>
</cp:coreProperties>
</file>