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7C" w:rsidRPr="00DB6A12" w:rsidRDefault="00A8377C" w:rsidP="00A8377C">
      <w:pPr>
        <w:jc w:val="center"/>
        <w:rPr>
          <w:b/>
          <w:sz w:val="24"/>
          <w:szCs w:val="24"/>
        </w:rPr>
      </w:pPr>
      <w:r w:rsidRPr="00DB6A12">
        <w:rPr>
          <w:b/>
          <w:sz w:val="24"/>
          <w:szCs w:val="24"/>
        </w:rPr>
        <w:t xml:space="preserve">Любые схемы </w:t>
      </w:r>
      <w:proofErr w:type="spellStart"/>
      <w:r w:rsidRPr="00DB6A12">
        <w:rPr>
          <w:b/>
          <w:sz w:val="24"/>
          <w:szCs w:val="24"/>
        </w:rPr>
        <w:t>обналичивания</w:t>
      </w:r>
      <w:proofErr w:type="spellEnd"/>
      <w:r w:rsidRPr="00DB6A12">
        <w:rPr>
          <w:b/>
          <w:sz w:val="24"/>
          <w:szCs w:val="24"/>
        </w:rPr>
        <w:t xml:space="preserve"> средств материнского (семейного) капитала являются незаконными</w:t>
      </w:r>
    </w:p>
    <w:p w:rsidR="00A8377C" w:rsidRDefault="00A8377C" w:rsidP="00A8377C">
      <w:r>
        <w:t>Отделение ПФР по Кабардино-Балкарской республике обращается ко всем  владельцам   государственных сертификатов на материнский (семейный) капитал с просьбой  остерегаться различного рода объявлений по использованию средств МСК. Зачастую подобные предложения скрывают за собой «серые» схемы, которые имеют криминальную основу и, следовательно, идут вразрез с законодательством Российской Ф</w:t>
      </w:r>
      <w:bookmarkStart w:id="0" w:name="_GoBack"/>
      <w:bookmarkEnd w:id="0"/>
      <w:r>
        <w:t>едерации. Под статью могут попасть не только сами мошенники, но и владельцы государственных сертификатов.</w:t>
      </w:r>
    </w:p>
    <w:p w:rsidR="00A8377C" w:rsidRDefault="00A8377C" w:rsidP="00A8377C"/>
    <w:p w:rsidR="00A8377C" w:rsidRDefault="00A8377C" w:rsidP="00A8377C">
      <w:proofErr w:type="gramStart"/>
      <w:r>
        <w:t>Напомним, материнский (семейный) капитал – это мера государственной поддержки российских семей, в которых после 1 января 2007 года появился второй ребенок (под «вторым ребенком» понимается второй, третий или последующий ребенок, родившийся в семье (или усыновленный) после 1 января 2007 года, если после рождения (или усыновления) предыдущих детей право на</w:t>
      </w:r>
      <w:proofErr w:type="gramEnd"/>
      <w:r>
        <w:t xml:space="preserve"> получение материнского капитала не возникало или не оформлялось).</w:t>
      </w:r>
    </w:p>
    <w:p w:rsidR="00A8377C" w:rsidRDefault="00A8377C" w:rsidP="00A8377C"/>
    <w:p w:rsidR="004D1DC6" w:rsidRDefault="00A8377C" w:rsidP="00A8377C">
      <w:r>
        <w:t>Размер материнского (семейного) капитала в  2021 году составляет 483 881,83 руб.</w:t>
      </w:r>
    </w:p>
    <w:sectPr w:rsidR="004D1DC6" w:rsidSect="00E5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7C"/>
    <w:rsid w:val="00A8377C"/>
    <w:rsid w:val="00BD1FC4"/>
    <w:rsid w:val="00DB6A12"/>
    <w:rsid w:val="00E5789D"/>
    <w:rsid w:val="00E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138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243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Бачиева Жанета Алимовна</cp:lastModifiedBy>
  <cp:revision>2</cp:revision>
  <dcterms:created xsi:type="dcterms:W3CDTF">2021-11-30T06:14:00Z</dcterms:created>
  <dcterms:modified xsi:type="dcterms:W3CDTF">2021-11-30T06:14:00Z</dcterms:modified>
</cp:coreProperties>
</file>