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8C" w:rsidRDefault="00803A8C" w:rsidP="00803A8C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35"/>
          <w:szCs w:val="35"/>
        </w:rPr>
      </w:pPr>
      <w:bookmarkStart w:id="0" w:name="_GoBack"/>
      <w:r>
        <w:rPr>
          <w:rFonts w:ascii="inherit" w:hAnsi="inherit" w:cs="Arial"/>
          <w:color w:val="000000"/>
          <w:sz w:val="35"/>
          <w:szCs w:val="35"/>
        </w:rPr>
        <w:t>Рассчитать пенсию правильно можно только в ПФР</w:t>
      </w:r>
    </w:p>
    <w:bookmarkEnd w:id="0"/>
    <w:p w:rsidR="00803A8C" w:rsidRDefault="00803A8C" w:rsidP="00803A8C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Вера в силу средств массовой информации у пожилых людей в крови, именно поэтому, доверие к объявлениям в печатных изданиях и интернете так высоко. В последнее время юридические фирмы активно предлагают пенсионерам заполнить обращение в государственные учреждения, но не бесплатно.</w:t>
      </w:r>
    </w:p>
    <w:p w:rsidR="00803A8C" w:rsidRDefault="00803A8C" w:rsidP="00803A8C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Текст обращения всегда шаблонный с просьбой проверить начисленный размер пенсии и цитированием не связанных между собой выдержек из законодательства, содержащих длинные и сложные формулировки, создающие впечатление профессионализма составителя.</w:t>
      </w:r>
    </w:p>
    <w:p w:rsidR="00803A8C" w:rsidRDefault="00803A8C" w:rsidP="00803A8C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Для получения максимальной прибыли от пенсионера обращение рассылают в десятки государственных организаций и просят оплатить от 3 до 250 тысяч рублей.</w:t>
      </w:r>
    </w:p>
    <w:p w:rsidR="00803A8C" w:rsidRDefault="00803A8C" w:rsidP="00803A8C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Доверчивые граждане верят в гарантию юридических фирм об увеличении пенсий, и не понимают, что только сотрудники ПФР могут правильно оценить и проверить размер пенсии.</w:t>
      </w:r>
    </w:p>
    <w:p w:rsidR="00803A8C" w:rsidRDefault="00803A8C" w:rsidP="00803A8C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Управление ПФР ГУ-ОПФР по КБР в Чегемском районе</w:t>
      </w:r>
      <w:r>
        <w:rPr>
          <w:rFonts w:ascii="inherit" w:hAnsi="inherit" w:cs="Arial"/>
          <w:color w:val="000000"/>
          <w:sz w:val="22"/>
          <w:szCs w:val="22"/>
        </w:rPr>
        <w:t xml:space="preserve"> напоминает, пенсия не устанавливается произвольно, ее размер зависит от продолжительности трудового стажа, заработка, с учетом которого начислялись и уплачивались страховые взносы в Пенсионный фонд за каждого конкретного гражданина.</w:t>
      </w:r>
    </w:p>
    <w:p w:rsidR="00803A8C" w:rsidRDefault="00803A8C" w:rsidP="00803A8C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Если вы сомневаетесь в правильности начисления пенсии, не оплачивайте услуги третьих лиц!</w:t>
      </w:r>
    </w:p>
    <w:p w:rsidR="00803A8C" w:rsidRDefault="00803A8C" w:rsidP="00803A8C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Получить разъяснения или подать заявление на пересмотр размера пенсии вы можете в любом Управлении ПФР или онлайн–приемной на официальном сайте ПФР </w:t>
      </w:r>
      <w:r>
        <w:rPr>
          <w:rStyle w:val="a4"/>
          <w:rFonts w:ascii="inherit" w:hAnsi="inherit" w:cs="Arial"/>
          <w:b/>
          <w:bCs/>
          <w:color w:val="000000"/>
          <w:sz w:val="22"/>
          <w:szCs w:val="22"/>
          <w:bdr w:val="none" w:sz="0" w:space="0" w:color="auto" w:frame="1"/>
        </w:rPr>
        <w:t>www.pfrf.ru/knopki/online_kons/ </w:t>
      </w:r>
      <w:r>
        <w:rPr>
          <w:rFonts w:ascii="inherit" w:hAnsi="inherit" w:cs="Arial"/>
          <w:color w:val="000000"/>
          <w:sz w:val="22"/>
          <w:szCs w:val="22"/>
        </w:rPr>
        <w:t>бесплатно!</w:t>
      </w:r>
    </w:p>
    <w:p w:rsidR="00803A8C" w:rsidRDefault="00803A8C" w:rsidP="00803A8C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Ваше заявление обязательно будет рассмотрено, даже если оно составлено без ссылок на нормы действующего законодательства.</w:t>
      </w:r>
    </w:p>
    <w:p w:rsidR="00803A8C" w:rsidRDefault="00803A8C" w:rsidP="00803A8C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 </w:t>
      </w:r>
    </w:p>
    <w:p w:rsidR="003F1E2C" w:rsidRDefault="003F1E2C" w:rsidP="0011673F">
      <w:pPr>
        <w:jc w:val="right"/>
      </w:pPr>
    </w:p>
    <w:p w:rsidR="0011673F" w:rsidRPr="0011673F" w:rsidRDefault="0011673F" w:rsidP="0011673F">
      <w:pPr>
        <w:jc w:val="right"/>
      </w:pPr>
      <w:r>
        <w:t>Управление ПФР ГУ-ОПФР по КБР в Чегемском районе</w:t>
      </w:r>
    </w:p>
    <w:sectPr w:rsidR="0011673F" w:rsidRPr="0011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A00"/>
    <w:multiLevelType w:val="multilevel"/>
    <w:tmpl w:val="AAC49F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F6554"/>
    <w:multiLevelType w:val="multilevel"/>
    <w:tmpl w:val="1684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1290A"/>
    <w:multiLevelType w:val="multilevel"/>
    <w:tmpl w:val="62E4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1A"/>
    <w:rsid w:val="00012A80"/>
    <w:rsid w:val="000B7DEE"/>
    <w:rsid w:val="0011673F"/>
    <w:rsid w:val="003F1E2C"/>
    <w:rsid w:val="005200A0"/>
    <w:rsid w:val="00803A8C"/>
    <w:rsid w:val="0084710B"/>
    <w:rsid w:val="00872778"/>
    <w:rsid w:val="00BB26A5"/>
    <w:rsid w:val="00CA71B6"/>
    <w:rsid w:val="00CE60F2"/>
    <w:rsid w:val="00E37C66"/>
    <w:rsid w:val="00E9391A"/>
    <w:rsid w:val="00FF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93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39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7C66"/>
    <w:rPr>
      <w:i/>
      <w:iCs/>
    </w:rPr>
  </w:style>
  <w:style w:type="character" w:styleId="a5">
    <w:name w:val="Hyperlink"/>
    <w:basedOn w:val="a0"/>
    <w:uiPriority w:val="99"/>
    <w:semiHidden/>
    <w:unhideWhenUsed/>
    <w:rsid w:val="003F1E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E2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B7D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93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39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7C66"/>
    <w:rPr>
      <w:i/>
      <w:iCs/>
    </w:rPr>
  </w:style>
  <w:style w:type="character" w:styleId="a5">
    <w:name w:val="Hyperlink"/>
    <w:basedOn w:val="a0"/>
    <w:uiPriority w:val="99"/>
    <w:semiHidden/>
    <w:unhideWhenUsed/>
    <w:rsid w:val="003F1E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E2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B7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4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2018-09-26T08:16:00Z</dcterms:created>
  <dcterms:modified xsi:type="dcterms:W3CDTF">2018-09-26T08:16:00Z</dcterms:modified>
</cp:coreProperties>
</file>