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66" w:rsidRDefault="00E37C66" w:rsidP="00E37C66">
      <w:pPr>
        <w:pStyle w:val="1"/>
        <w:spacing w:before="0" w:beforeAutospacing="0" w:after="192" w:afterAutospacing="0" w:line="288" w:lineRule="atLeast"/>
        <w:textAlignment w:val="baseline"/>
        <w:rPr>
          <w:rFonts w:ascii="inherit" w:hAnsi="inherit" w:cs="Arial"/>
          <w:color w:val="000000"/>
          <w:sz w:val="35"/>
          <w:szCs w:val="35"/>
        </w:rPr>
      </w:pPr>
      <w:r>
        <w:rPr>
          <w:rFonts w:ascii="inherit" w:hAnsi="inherit" w:cs="Arial"/>
          <w:color w:val="000000"/>
          <w:sz w:val="35"/>
          <w:szCs w:val="35"/>
        </w:rPr>
        <w:t>В мобильное приложение ПФР – по отпечатку пальца</w:t>
      </w:r>
    </w:p>
    <w:p w:rsidR="00E37C66" w:rsidRDefault="00E37C66" w:rsidP="00E37C66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inherit" w:hAnsi="inherit" w:cs="Arial"/>
          <w:color w:val="000000"/>
          <w:sz w:val="22"/>
          <w:szCs w:val="22"/>
        </w:rPr>
        <w:t xml:space="preserve">   Пенсионный фонд выпустил очередное обновление для своего мобильного приложения. В новой версии реализована технология </w:t>
      </w:r>
      <w:proofErr w:type="spellStart"/>
      <w:r>
        <w:rPr>
          <w:rFonts w:ascii="inherit" w:hAnsi="inherit" w:cs="Arial"/>
          <w:color w:val="000000"/>
          <w:sz w:val="22"/>
          <w:szCs w:val="22"/>
        </w:rPr>
        <w:t>Touch</w:t>
      </w:r>
      <w:proofErr w:type="spellEnd"/>
      <w:r>
        <w:rPr>
          <w:rFonts w:ascii="inherit" w:hAnsi="inherit" w:cs="Arial"/>
          <w:color w:val="000000"/>
          <w:sz w:val="22"/>
          <w:szCs w:val="22"/>
        </w:rPr>
        <w:t xml:space="preserve"> ID – для еще большего удобства входить в приложение теперь можно по отпечатку пальца*.</w:t>
      </w:r>
    </w:p>
    <w:p w:rsidR="00E37C66" w:rsidRDefault="00E37C66" w:rsidP="00E37C66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   Напомним, Пенсионный фонд выпустил бесплатное мобильное приложение для смартфонов на платформах </w:t>
      </w:r>
      <w:proofErr w:type="spellStart"/>
      <w:r>
        <w:rPr>
          <w:rFonts w:ascii="inherit" w:hAnsi="inherit" w:cs="Arial"/>
          <w:color w:val="000000"/>
          <w:sz w:val="22"/>
          <w:szCs w:val="22"/>
        </w:rPr>
        <w:t>iOS</w:t>
      </w:r>
      <w:proofErr w:type="spellEnd"/>
      <w:r>
        <w:rPr>
          <w:rFonts w:ascii="inherit" w:hAnsi="inherit" w:cs="Arial"/>
          <w:color w:val="000000"/>
          <w:sz w:val="22"/>
          <w:szCs w:val="22"/>
        </w:rPr>
        <w:t> и </w:t>
      </w:r>
      <w:proofErr w:type="spellStart"/>
      <w:r>
        <w:rPr>
          <w:rFonts w:ascii="inherit" w:hAnsi="inherit" w:cs="Arial"/>
          <w:color w:val="000000"/>
          <w:sz w:val="22"/>
          <w:szCs w:val="22"/>
        </w:rPr>
        <w:t>Android</w:t>
      </w:r>
      <w:proofErr w:type="spellEnd"/>
      <w:r>
        <w:rPr>
          <w:rFonts w:ascii="inherit" w:hAnsi="inherit" w:cs="Arial"/>
          <w:color w:val="000000"/>
          <w:sz w:val="22"/>
          <w:szCs w:val="22"/>
        </w:rPr>
        <w:t> в марте этого года. За это время его установили более 150 тысяч человек.</w:t>
      </w:r>
    </w:p>
    <w:p w:rsidR="00E37C66" w:rsidRDefault="00E37C66" w:rsidP="00E37C66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 xml:space="preserve">   Для начала работы в приложении необходимо пройти авторизацию с помощью подтвержденной учетной записи на портале </w:t>
      </w:r>
      <w:proofErr w:type="spellStart"/>
      <w:r>
        <w:rPr>
          <w:rFonts w:ascii="inherit" w:hAnsi="inherit" w:cs="Arial"/>
          <w:color w:val="000000"/>
          <w:sz w:val="22"/>
          <w:szCs w:val="22"/>
        </w:rPr>
        <w:t>госуслуг</w:t>
      </w:r>
      <w:proofErr w:type="spellEnd"/>
      <w:r>
        <w:rPr>
          <w:rFonts w:ascii="inherit" w:hAnsi="inherit" w:cs="Arial"/>
          <w:color w:val="000000"/>
          <w:sz w:val="22"/>
          <w:szCs w:val="22"/>
        </w:rPr>
        <w:t xml:space="preserve">, а также задать </w:t>
      </w:r>
      <w:proofErr w:type="gramStart"/>
      <w:r>
        <w:rPr>
          <w:rFonts w:ascii="inherit" w:hAnsi="inherit" w:cs="Arial"/>
          <w:color w:val="000000"/>
          <w:sz w:val="22"/>
          <w:szCs w:val="22"/>
        </w:rPr>
        <w:t>четырехзначный</w:t>
      </w:r>
      <w:proofErr w:type="gramEnd"/>
      <w:r>
        <w:rPr>
          <w:rFonts w:ascii="inherit" w:hAnsi="inherit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inherit" w:hAnsi="inherit" w:cs="Arial"/>
          <w:color w:val="000000"/>
          <w:sz w:val="22"/>
          <w:szCs w:val="22"/>
        </w:rPr>
        <w:t>пин</w:t>
      </w:r>
      <w:proofErr w:type="spellEnd"/>
      <w:r>
        <w:rPr>
          <w:rFonts w:ascii="inherit" w:hAnsi="inherit" w:cs="Arial"/>
          <w:color w:val="000000"/>
          <w:sz w:val="22"/>
          <w:szCs w:val="22"/>
        </w:rPr>
        <w:t>-код для входа в приложение.</w:t>
      </w:r>
    </w:p>
    <w:p w:rsidR="00E37C66" w:rsidRDefault="00E37C66" w:rsidP="00E37C66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   С помощью приложения пользователи могут получить информацию о состоянии своего индивидуального лицевого счета в Пенсионном фонде, данные о назначенной пенсии и социальных выплатах, проверить перечисленные работодателем страховые взносы, записаться на прием или заказать необходимые документы.</w:t>
      </w:r>
    </w:p>
    <w:p w:rsidR="00E37C66" w:rsidRDefault="00E37C66" w:rsidP="00E37C66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 xml:space="preserve">   Ряд услуг, доступных через приложение, можно получать и без авторизации. Например, с использованием службы </w:t>
      </w:r>
      <w:proofErr w:type="spellStart"/>
      <w:r>
        <w:rPr>
          <w:rFonts w:ascii="inherit" w:hAnsi="inherit" w:cs="Arial"/>
          <w:color w:val="000000"/>
          <w:sz w:val="22"/>
          <w:szCs w:val="22"/>
        </w:rPr>
        <w:t>геолокации</w:t>
      </w:r>
      <w:proofErr w:type="spellEnd"/>
      <w:r>
        <w:rPr>
          <w:rFonts w:ascii="inherit" w:hAnsi="inherit" w:cs="Arial"/>
          <w:color w:val="000000"/>
          <w:sz w:val="22"/>
          <w:szCs w:val="22"/>
        </w:rPr>
        <w:t xml:space="preserve"> приложение найдет ближайшую клиентскую службу Пенсионного фонда или МФЦ и предоставит возможность записаться на прием.</w:t>
      </w:r>
    </w:p>
    <w:p w:rsidR="00E37C66" w:rsidRDefault="00E37C66" w:rsidP="00E37C66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Style w:val="a4"/>
          <w:rFonts w:ascii="inherit" w:hAnsi="inherit" w:cs="Arial"/>
          <w:color w:val="000000"/>
          <w:sz w:val="22"/>
          <w:szCs w:val="22"/>
          <w:bdr w:val="none" w:sz="0" w:space="0" w:color="auto" w:frame="1"/>
        </w:rPr>
        <w:t xml:space="preserve">* Технология </w:t>
      </w:r>
      <w:proofErr w:type="spellStart"/>
      <w:r>
        <w:rPr>
          <w:rStyle w:val="a4"/>
          <w:rFonts w:ascii="inherit" w:hAnsi="inherit" w:cs="Arial"/>
          <w:color w:val="000000"/>
          <w:sz w:val="22"/>
          <w:szCs w:val="22"/>
          <w:bdr w:val="none" w:sz="0" w:space="0" w:color="auto" w:frame="1"/>
        </w:rPr>
        <w:t>Touch</w:t>
      </w:r>
      <w:proofErr w:type="spellEnd"/>
      <w:r>
        <w:rPr>
          <w:rStyle w:val="a4"/>
          <w:rFonts w:ascii="inherit" w:hAnsi="inherit" w:cs="Arial"/>
          <w:color w:val="000000"/>
          <w:sz w:val="22"/>
          <w:szCs w:val="22"/>
          <w:bdr w:val="none" w:sz="0" w:space="0" w:color="auto" w:frame="1"/>
        </w:rPr>
        <w:t xml:space="preserve"> ID позволяет пользователю отсканировать отпечаток пальца и сохранить его на своем смартфоне. Далее различные приложения используют этот отпечаток по решению пользователя для быстрой авторизации. Приложение ПФР делает так же: оно предлагает использовать ранее сохраненный отпечаток для входа.</w:t>
      </w:r>
    </w:p>
    <w:p w:rsidR="005200A0" w:rsidRPr="00E37C66" w:rsidRDefault="005200A0"/>
    <w:p w:rsidR="0011673F" w:rsidRPr="0011673F" w:rsidRDefault="0011673F" w:rsidP="0011673F">
      <w:pPr>
        <w:jc w:val="right"/>
      </w:pPr>
      <w:r>
        <w:t>Управление ПФР ГУ-ОПФР по КБР в Чегемском районе</w:t>
      </w:r>
    </w:p>
    <w:sectPr w:rsidR="0011673F" w:rsidRPr="00116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1A"/>
    <w:rsid w:val="0011673F"/>
    <w:rsid w:val="005200A0"/>
    <w:rsid w:val="00E37C66"/>
    <w:rsid w:val="00E9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39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939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9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39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93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37C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39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939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9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39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93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37C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7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4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2018-09-26T07:49:00Z</dcterms:created>
  <dcterms:modified xsi:type="dcterms:W3CDTF">2018-09-26T07:49:00Z</dcterms:modified>
</cp:coreProperties>
</file>