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3C" w:rsidRPr="0067333C" w:rsidRDefault="0067333C" w:rsidP="0067333C">
      <w:pPr>
        <w:spacing w:after="192" w:line="288" w:lineRule="atLeast"/>
        <w:textAlignment w:val="baseline"/>
        <w:outlineLvl w:val="0"/>
        <w:rPr>
          <w:rFonts w:ascii="inherit" w:eastAsia="Times New Roman" w:hAnsi="inherit" w:cs="Arial"/>
          <w:b/>
          <w:bCs/>
          <w:color w:val="000000"/>
          <w:kern w:val="36"/>
          <w:sz w:val="35"/>
          <w:szCs w:val="35"/>
          <w:lang w:eastAsia="ru-RU"/>
        </w:rPr>
      </w:pPr>
      <w:r w:rsidRPr="0067333C">
        <w:rPr>
          <w:rFonts w:ascii="inherit" w:eastAsia="Times New Roman" w:hAnsi="inherit" w:cs="Arial"/>
          <w:b/>
          <w:bCs/>
          <w:color w:val="000000"/>
          <w:kern w:val="36"/>
          <w:sz w:val="35"/>
          <w:szCs w:val="35"/>
          <w:lang w:eastAsia="ru-RU"/>
        </w:rPr>
        <w:t>О выплате пенсии по случаю потери кормильца детям, достигшим возраста 18 лет и старше</w:t>
      </w:r>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r w:rsidRPr="0067333C">
        <w:rPr>
          <w:rFonts w:ascii="inherit" w:eastAsia="Times New Roman" w:hAnsi="inherit" w:cs="Arial"/>
          <w:color w:val="000000"/>
          <w:lang w:eastAsia="ru-RU"/>
        </w:rPr>
        <w:t>Условия назначения страховой пенсии по случаю потери кормильца определены статьей 10 Федерального закона от 28 декабря 2013. № 400-ФЗ «О страховых пенсиях».</w:t>
      </w:r>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proofErr w:type="gramStart"/>
      <w:r w:rsidRPr="0067333C">
        <w:rPr>
          <w:rFonts w:ascii="inherit" w:eastAsia="Times New Roman" w:hAnsi="inherit" w:cs="Arial"/>
          <w:color w:val="000000"/>
          <w:lang w:eastAsia="ru-RU"/>
        </w:rPr>
        <w:t>В соответствии с указанной статьей право на страховую пенсию по случаю потери кормильца имеют нетрудоспособные члены семьи умершего, в том числе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до окончания ими обучения, но</w:t>
      </w:r>
      <w:proofErr w:type="gramEnd"/>
      <w:r w:rsidRPr="0067333C">
        <w:rPr>
          <w:rFonts w:ascii="inherit" w:eastAsia="Times New Roman" w:hAnsi="inherit" w:cs="Arial"/>
          <w:color w:val="000000"/>
          <w:lang w:eastAsia="ru-RU"/>
        </w:rPr>
        <w:t xml:space="preserve"> не дольше, чем до достижения возраста 23 лет.</w:t>
      </w:r>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r w:rsidRPr="0067333C">
        <w:rPr>
          <w:rFonts w:ascii="inherit" w:eastAsia="Times New Roman" w:hAnsi="inherit" w:cs="Arial"/>
          <w:color w:val="000000"/>
          <w:lang w:eastAsia="ru-RU"/>
        </w:rPr>
        <w:t>Если на день совершеннолетия, сведения об учебе в орган, выплачивающий  пенсию, не поступили, выплата пенсии приостанавливается.</w:t>
      </w:r>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proofErr w:type="gramStart"/>
      <w:r w:rsidRPr="0067333C">
        <w:rPr>
          <w:rFonts w:ascii="inherit" w:eastAsia="Times New Roman" w:hAnsi="inherit" w:cs="Arial"/>
          <w:color w:val="000000"/>
          <w:lang w:eastAsia="ru-RU"/>
        </w:rPr>
        <w:t>При поступлении справки об учебе, подтверждающей факт обучения на дату достижения возраста 18 лет, выплата пенсии возобновляется за период со дня ее прекращения и до окончания обучения, но не дольше достижения возраста 23 лет при условии, что на момент обращения в распоряжении территориального органа ПФР имеются документы подтверждающие, что гражданин не утрачивал права на пенсию по случаю потери кормильца.</w:t>
      </w:r>
      <w:proofErr w:type="gramEnd"/>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r w:rsidRPr="0067333C">
        <w:rPr>
          <w:rFonts w:ascii="inherit" w:eastAsia="Times New Roman" w:hAnsi="inherit" w:cs="Arial"/>
          <w:color w:val="000000"/>
          <w:lang w:eastAsia="ru-RU"/>
        </w:rPr>
        <w:t>Иначе решается вопрос, если между датой совершеннолетия и датой поступления в учебное заведение имеется временной разрыв. В этом случае, перерыв в обучении квалифицируется как период, в течение которого лицом, получающим пенсию, была приобретена трудоспособность.</w:t>
      </w:r>
    </w:p>
    <w:p w:rsidR="0067333C" w:rsidRPr="0067333C" w:rsidRDefault="0067333C" w:rsidP="0067333C">
      <w:pPr>
        <w:spacing w:after="240" w:line="240" w:lineRule="auto"/>
        <w:jc w:val="both"/>
        <w:textAlignment w:val="baseline"/>
        <w:rPr>
          <w:rFonts w:ascii="inherit" w:eastAsia="Times New Roman" w:hAnsi="inherit" w:cs="Arial"/>
          <w:color w:val="000000"/>
          <w:lang w:eastAsia="ru-RU"/>
        </w:rPr>
      </w:pPr>
      <w:r w:rsidRPr="0067333C">
        <w:rPr>
          <w:rFonts w:ascii="inherit" w:eastAsia="Times New Roman" w:hAnsi="inherit" w:cs="Arial"/>
          <w:color w:val="000000"/>
          <w:lang w:eastAsia="ru-RU"/>
        </w:rPr>
        <w:t>В подобной ситуации возможны два варианта пенсионного обеспечения: восстановление выплаты ранее назначенной пенсии либо назначение пенсии по случаю потери кормильца вновь. Более выгодный вариант исчисления пенсии помогут определить специалисты территориального органа Пенсионного фонда РФ по месту нахождения пенсионного дела.</w:t>
      </w:r>
    </w:p>
    <w:p w:rsidR="0067333C" w:rsidRPr="0067333C" w:rsidRDefault="0067333C" w:rsidP="0067333C">
      <w:pPr>
        <w:spacing w:after="0" w:line="240" w:lineRule="auto"/>
        <w:jc w:val="both"/>
        <w:textAlignment w:val="baseline"/>
        <w:rPr>
          <w:rFonts w:ascii="inherit" w:eastAsia="Times New Roman" w:hAnsi="inherit" w:cs="Arial"/>
          <w:color w:val="000000"/>
          <w:lang w:eastAsia="ru-RU"/>
        </w:rPr>
      </w:pPr>
      <w:r w:rsidRPr="0067333C">
        <w:rPr>
          <w:rFonts w:ascii="inherit" w:eastAsia="Times New Roman" w:hAnsi="inherit" w:cs="Arial"/>
          <w:color w:val="000000"/>
          <w:lang w:eastAsia="ru-RU"/>
        </w:rPr>
        <w:t xml:space="preserve">Выплата пенсии по случаю потери кормильца, участника ликвидации последствий катастрофы на ЧАЭС, в случае достижения получателем пенсии 18 лет и  продолжением </w:t>
      </w:r>
      <w:proofErr w:type="gramStart"/>
      <w:r w:rsidRPr="0067333C">
        <w:rPr>
          <w:rFonts w:ascii="inherit" w:eastAsia="Times New Roman" w:hAnsi="inherit" w:cs="Arial"/>
          <w:color w:val="000000"/>
          <w:lang w:eastAsia="ru-RU"/>
        </w:rPr>
        <w:t>обучения по</w:t>
      </w:r>
      <w:proofErr w:type="gramEnd"/>
      <w:r w:rsidRPr="0067333C">
        <w:rPr>
          <w:rFonts w:ascii="inherit" w:eastAsia="Times New Roman" w:hAnsi="inherit" w:cs="Arial"/>
          <w:color w:val="000000"/>
          <w:lang w:eastAsia="ru-RU"/>
        </w:rPr>
        <w:t xml:space="preserve"> очной форме в образовательном учреждении производится до достижения им возраста 25 лет.</w:t>
      </w:r>
    </w:p>
    <w:p w:rsidR="00EF7CD4" w:rsidRDefault="00EF7CD4"/>
    <w:p w:rsidR="0067333C" w:rsidRPr="00C764F5" w:rsidRDefault="0067333C" w:rsidP="0067333C">
      <w:pPr>
        <w:spacing w:after="0" w:line="240" w:lineRule="auto"/>
        <w:jc w:val="right"/>
        <w:rPr>
          <w:sz w:val="20"/>
          <w:szCs w:val="20"/>
        </w:rPr>
      </w:pPr>
      <w:r>
        <w:rPr>
          <w:sz w:val="20"/>
          <w:szCs w:val="20"/>
        </w:rPr>
        <w:t>Управление ПФР ГУ-ОПФР по КБР в Чегемском районе</w:t>
      </w:r>
    </w:p>
    <w:p w:rsidR="0067333C" w:rsidRDefault="0067333C">
      <w:bookmarkStart w:id="0" w:name="_GoBack"/>
      <w:bookmarkEnd w:id="0"/>
    </w:p>
    <w:sectPr w:rsidR="00673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3C"/>
    <w:rsid w:val="0067333C"/>
    <w:rsid w:val="00E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3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33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3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3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33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3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91111">
      <w:bodyDiv w:val="1"/>
      <w:marLeft w:val="0"/>
      <w:marRight w:val="0"/>
      <w:marTop w:val="0"/>
      <w:marBottom w:val="0"/>
      <w:divBdr>
        <w:top w:val="none" w:sz="0" w:space="0" w:color="auto"/>
        <w:left w:val="none" w:sz="0" w:space="0" w:color="auto"/>
        <w:bottom w:val="none" w:sz="0" w:space="0" w:color="auto"/>
        <w:right w:val="none" w:sz="0" w:space="0" w:color="auto"/>
      </w:divBdr>
      <w:divsChild>
        <w:div w:id="1733697205">
          <w:marLeft w:val="0"/>
          <w:marRight w:val="0"/>
          <w:marTop w:val="0"/>
          <w:marBottom w:val="0"/>
          <w:divBdr>
            <w:top w:val="none" w:sz="0" w:space="0" w:color="auto"/>
            <w:left w:val="none" w:sz="0" w:space="0" w:color="auto"/>
            <w:bottom w:val="none" w:sz="0" w:space="0" w:color="auto"/>
            <w:right w:val="none" w:sz="0" w:space="0" w:color="auto"/>
          </w:divBdr>
          <w:divsChild>
            <w:div w:id="1046485623">
              <w:marLeft w:val="0"/>
              <w:marRight w:val="0"/>
              <w:marTop w:val="0"/>
              <w:marBottom w:val="0"/>
              <w:divBdr>
                <w:top w:val="none" w:sz="0" w:space="0" w:color="auto"/>
                <w:left w:val="none" w:sz="0" w:space="0" w:color="auto"/>
                <w:bottom w:val="none" w:sz="0" w:space="0" w:color="auto"/>
                <w:right w:val="none" w:sz="0" w:space="0" w:color="auto"/>
              </w:divBdr>
            </w:div>
          </w:divsChild>
        </w:div>
        <w:div w:id="304284975">
          <w:marLeft w:val="0"/>
          <w:marRight w:val="0"/>
          <w:marTop w:val="0"/>
          <w:marBottom w:val="0"/>
          <w:divBdr>
            <w:top w:val="none" w:sz="0" w:space="0" w:color="auto"/>
            <w:left w:val="none" w:sz="0" w:space="0" w:color="auto"/>
            <w:bottom w:val="none" w:sz="0" w:space="0" w:color="auto"/>
            <w:right w:val="none" w:sz="0" w:space="0" w:color="auto"/>
          </w:divBdr>
          <w:divsChild>
            <w:div w:id="1796024967">
              <w:marLeft w:val="0"/>
              <w:marRight w:val="0"/>
              <w:marTop w:val="0"/>
              <w:marBottom w:val="0"/>
              <w:divBdr>
                <w:top w:val="none" w:sz="0" w:space="0" w:color="auto"/>
                <w:left w:val="none" w:sz="0" w:space="0" w:color="auto"/>
                <w:bottom w:val="none" w:sz="0" w:space="0" w:color="auto"/>
                <w:right w:val="none" w:sz="0" w:space="0" w:color="auto"/>
              </w:divBdr>
              <w:divsChild>
                <w:div w:id="162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2018-01-16T09:19:00Z</dcterms:created>
  <dcterms:modified xsi:type="dcterms:W3CDTF">2018-01-16T09:21:00Z</dcterms:modified>
</cp:coreProperties>
</file>