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5F" w:rsidRDefault="009C3D5F" w:rsidP="009C3D5F">
      <w:pPr>
        <w:jc w:val="right"/>
      </w:pPr>
    </w:p>
    <w:p w:rsidR="009C3D5F" w:rsidRPr="009C3D5F" w:rsidRDefault="009C3D5F" w:rsidP="009C3D5F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9C3D5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Что делать, если потеряли СНИЛС?</w:t>
      </w:r>
    </w:p>
    <w:p w:rsidR="009C3D5F" w:rsidRPr="009C3D5F" w:rsidRDefault="009C3D5F" w:rsidP="009C3D5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9C3D5F">
        <w:rPr>
          <w:rFonts w:ascii="inherit" w:eastAsia="Times New Roman" w:hAnsi="inherit" w:cs="Arial"/>
          <w:color w:val="000000"/>
          <w:lang w:eastAsia="ru-RU"/>
        </w:rPr>
        <w:t>Страховой номер индивидуального лицевого счета (СНИЛС) закрепляется за пенсионным счетом гражданина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9C3D5F" w:rsidRPr="009C3D5F" w:rsidRDefault="009C3D5F" w:rsidP="009C3D5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C3D5F">
        <w:rPr>
          <w:rFonts w:ascii="inherit" w:eastAsia="Times New Roman" w:hAnsi="inherit" w:cs="Arial"/>
          <w:color w:val="000000"/>
          <w:lang w:eastAsia="ru-RU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9C3D5F">
        <w:rPr>
          <w:rFonts w:ascii="inherit" w:eastAsia="Times New Roman" w:hAnsi="inherit" w:cs="Arial"/>
          <w:color w:val="000000"/>
          <w:lang w:eastAsia="ru-RU"/>
        </w:rPr>
        <w:t>прежним</w:t>
      </w:r>
      <w:proofErr w:type="gramEnd"/>
      <w:r w:rsidRPr="009C3D5F">
        <w:rPr>
          <w:rFonts w:ascii="inherit" w:eastAsia="Times New Roman" w:hAnsi="inherit" w:cs="Arial"/>
          <w:color w:val="000000"/>
          <w:lang w:eastAsia="ru-RU"/>
        </w:rPr>
        <w:t xml:space="preserve"> СНИЛС. Сервис формирует страховое свидетельство с указанием </w:t>
      </w:r>
      <w:proofErr w:type="gramStart"/>
      <w:r w:rsidRPr="009C3D5F">
        <w:rPr>
          <w:rFonts w:ascii="inherit" w:eastAsia="Times New Roman" w:hAnsi="inherit" w:cs="Arial"/>
          <w:color w:val="000000"/>
          <w:lang w:eastAsia="ru-RU"/>
        </w:rPr>
        <w:t>вашего</w:t>
      </w:r>
      <w:proofErr w:type="gramEnd"/>
      <w:r w:rsidRPr="009C3D5F">
        <w:rPr>
          <w:rFonts w:ascii="inherit" w:eastAsia="Times New Roman" w:hAnsi="inherit" w:cs="Arial"/>
          <w:color w:val="000000"/>
          <w:lang w:eastAsia="ru-RU"/>
        </w:rPr>
        <w:t xml:space="preserve"> СНИЛС в электронном виде (в формате </w:t>
      </w:r>
      <w:proofErr w:type="spellStart"/>
      <w:r w:rsidRPr="009C3D5F">
        <w:rPr>
          <w:rFonts w:ascii="inherit" w:eastAsia="Times New Roman" w:hAnsi="inherit" w:cs="Arial"/>
          <w:color w:val="000000"/>
          <w:lang w:eastAsia="ru-RU"/>
        </w:rPr>
        <w:t>pdf</w:t>
      </w:r>
      <w:proofErr w:type="spellEnd"/>
      <w:r w:rsidRPr="009C3D5F">
        <w:rPr>
          <w:rFonts w:ascii="inherit" w:eastAsia="Times New Roman" w:hAnsi="inherit" w:cs="Arial"/>
          <w:color w:val="000000"/>
          <w:lang w:eastAsia="ru-RU"/>
        </w:rPr>
        <w:t>).</w:t>
      </w:r>
    </w:p>
    <w:p w:rsidR="009C3D5F" w:rsidRPr="009C3D5F" w:rsidRDefault="009C3D5F" w:rsidP="009C3D5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C3D5F">
        <w:rPr>
          <w:rFonts w:ascii="inherit" w:eastAsia="Times New Roman" w:hAnsi="inherit" w:cs="Arial"/>
          <w:color w:val="000000"/>
          <w:lang w:eastAsia="ru-RU"/>
        </w:rPr>
        <w:t>Для получения дубликата свидетельства в виде привычной «зеленой карточке» нужно обратиться в любую клиентскую службу ПФР или МФЦ.</w:t>
      </w:r>
    </w:p>
    <w:p w:rsidR="009C3D5F" w:rsidRPr="009C3D5F" w:rsidRDefault="009C3D5F" w:rsidP="009C3D5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C3D5F">
        <w:rPr>
          <w:rFonts w:ascii="inherit" w:eastAsia="Times New Roman" w:hAnsi="inherit" w:cs="Arial"/>
          <w:color w:val="000000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портале </w:t>
      </w:r>
      <w:proofErr w:type="spellStart"/>
      <w:r w:rsidRPr="009C3D5F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9C3D5F">
        <w:rPr>
          <w:rFonts w:ascii="inherit" w:eastAsia="Times New Roman" w:hAnsi="inherit" w:cs="Arial"/>
          <w:color w:val="000000"/>
          <w:lang w:eastAsia="ru-RU"/>
        </w:rPr>
        <w:t xml:space="preserve">. Ключевые услуги ПФР в электронной форме также можно получить через бесплатное мобильное приложение ПФР, доступное для платформ </w:t>
      </w:r>
      <w:proofErr w:type="spellStart"/>
      <w:r w:rsidRPr="009C3D5F">
        <w:rPr>
          <w:rFonts w:ascii="inherit" w:eastAsia="Times New Roman" w:hAnsi="inherit" w:cs="Arial"/>
          <w:color w:val="000000"/>
          <w:lang w:eastAsia="ru-RU"/>
        </w:rPr>
        <w:t>iOS</w:t>
      </w:r>
      <w:proofErr w:type="spellEnd"/>
      <w:r w:rsidRPr="009C3D5F">
        <w:rPr>
          <w:rFonts w:ascii="inherit" w:eastAsia="Times New Roman" w:hAnsi="inherit" w:cs="Arial"/>
          <w:color w:val="000000"/>
          <w:lang w:eastAsia="ru-RU"/>
        </w:rPr>
        <w:t xml:space="preserve"> и </w:t>
      </w:r>
      <w:proofErr w:type="spellStart"/>
      <w:r w:rsidRPr="009C3D5F">
        <w:rPr>
          <w:rFonts w:ascii="inherit" w:eastAsia="Times New Roman" w:hAnsi="inherit" w:cs="Arial"/>
          <w:color w:val="000000"/>
          <w:lang w:eastAsia="ru-RU"/>
        </w:rPr>
        <w:t>Android</w:t>
      </w:r>
      <w:proofErr w:type="spellEnd"/>
      <w:r w:rsidRPr="009C3D5F">
        <w:rPr>
          <w:rFonts w:ascii="inherit" w:eastAsia="Times New Roman" w:hAnsi="inherit" w:cs="Arial"/>
          <w:color w:val="000000"/>
          <w:lang w:eastAsia="ru-RU"/>
        </w:rPr>
        <w:t xml:space="preserve">, и портал </w:t>
      </w:r>
      <w:proofErr w:type="spellStart"/>
      <w:r w:rsidRPr="009C3D5F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9C3D5F">
        <w:rPr>
          <w:rFonts w:ascii="inherit" w:eastAsia="Times New Roman" w:hAnsi="inherit" w:cs="Arial"/>
          <w:color w:val="000000"/>
          <w:lang w:eastAsia="ru-RU"/>
        </w:rPr>
        <w:t>.</w:t>
      </w:r>
    </w:p>
    <w:p w:rsidR="009C3D5F" w:rsidRDefault="009C3D5F" w:rsidP="009C3D5F">
      <w:pPr>
        <w:jc w:val="right"/>
      </w:pPr>
    </w:p>
    <w:p w:rsidR="009C3D5F" w:rsidRDefault="009C3D5F" w:rsidP="009C3D5F">
      <w:pPr>
        <w:jc w:val="right"/>
      </w:pPr>
      <w:r w:rsidRPr="004D46C6">
        <w:t>Управление ПФР ГУ-ОПФР по КБР по Чегемскому району</w:t>
      </w:r>
    </w:p>
    <w:p w:rsidR="009C3D5F" w:rsidRDefault="009C3D5F" w:rsidP="009C3D5F"/>
    <w:p w:rsidR="009C3D5F" w:rsidRPr="009C3D5F" w:rsidRDefault="009C3D5F" w:rsidP="009C3D5F"/>
    <w:sectPr w:rsidR="009C3D5F" w:rsidRPr="009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5F"/>
    <w:rsid w:val="00055274"/>
    <w:rsid w:val="009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5F"/>
  </w:style>
  <w:style w:type="paragraph" w:styleId="1">
    <w:name w:val="heading 1"/>
    <w:basedOn w:val="a"/>
    <w:link w:val="10"/>
    <w:uiPriority w:val="9"/>
    <w:qFormat/>
    <w:rsid w:val="009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3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5F"/>
  </w:style>
  <w:style w:type="paragraph" w:styleId="1">
    <w:name w:val="heading 1"/>
    <w:basedOn w:val="a"/>
    <w:link w:val="10"/>
    <w:uiPriority w:val="9"/>
    <w:qFormat/>
    <w:rsid w:val="009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3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2018-04-02T14:29:00Z</dcterms:created>
  <dcterms:modified xsi:type="dcterms:W3CDTF">2018-04-02T14:31:00Z</dcterms:modified>
</cp:coreProperties>
</file>