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F0" w:rsidRDefault="005170F0" w:rsidP="005170F0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Важная информация для получателей пенсии и социальной доплаты к пенсии</w:t>
      </w:r>
    </w:p>
    <w:p w:rsidR="005170F0" w:rsidRDefault="005170F0" w:rsidP="005170F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последние дни возросла актуальность темы региональной социальной доплаты к пенсии. В данной ситуации подчеркнем особенно, что Отделение ПФР по </w:t>
      </w:r>
      <w:r>
        <w:rPr>
          <w:rFonts w:ascii="Arial" w:hAnsi="Arial" w:cs="Arial"/>
          <w:color w:val="333333"/>
          <w:sz w:val="27"/>
          <w:szCs w:val="27"/>
        </w:rPr>
        <w:t>КБР</w:t>
      </w:r>
      <w:r>
        <w:rPr>
          <w:rFonts w:ascii="Arial" w:hAnsi="Arial" w:cs="Arial"/>
          <w:color w:val="333333"/>
          <w:sz w:val="27"/>
          <w:szCs w:val="27"/>
        </w:rPr>
        <w:t xml:space="preserve"> исполняет свои обязательства по выплате пенсий в полном объеме. Доставка на дом и зачисление пенсии на счета через кредитные учреждения производятся согласно графику выплат.</w:t>
      </w:r>
    </w:p>
    <w:p w:rsidR="005170F0" w:rsidRDefault="005170F0" w:rsidP="005170F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 начала 2020 года в органы Пенсионного фонда РФ по </w:t>
      </w:r>
      <w:r>
        <w:rPr>
          <w:rFonts w:ascii="Arial" w:hAnsi="Arial" w:cs="Arial"/>
          <w:color w:val="333333"/>
          <w:sz w:val="27"/>
          <w:szCs w:val="27"/>
        </w:rPr>
        <w:t xml:space="preserve">КБР </w:t>
      </w:r>
      <w:r>
        <w:rPr>
          <w:rFonts w:ascii="Arial" w:hAnsi="Arial" w:cs="Arial"/>
          <w:color w:val="333333"/>
          <w:sz w:val="27"/>
          <w:szCs w:val="27"/>
        </w:rPr>
        <w:t xml:space="preserve">увеличилось количество обращений от граждан по невыплате социальной доплаты к пенсии. Следует отметить, что до окончания 2019 года федеральную социальную доплату устанавливали и выплачивали органы ПФР. Теперь же, согласно вступившему в силу законодательству, начиная с 1 января 2020 года неработающие пенсионеры, доход которых ниже установленного прожиточного минимумам пенсионера в </w:t>
      </w:r>
      <w:r>
        <w:rPr>
          <w:rFonts w:ascii="Arial" w:hAnsi="Arial" w:cs="Arial"/>
          <w:color w:val="333333"/>
          <w:sz w:val="27"/>
          <w:szCs w:val="27"/>
        </w:rPr>
        <w:t>республике</w:t>
      </w:r>
      <w:r>
        <w:rPr>
          <w:rFonts w:ascii="Arial" w:hAnsi="Arial" w:cs="Arial"/>
          <w:color w:val="333333"/>
          <w:sz w:val="27"/>
          <w:szCs w:val="27"/>
        </w:rPr>
        <w:t>, будут получать региональную социальную доплату от Министерства социального развития</w:t>
      </w:r>
      <w:r>
        <w:rPr>
          <w:rFonts w:ascii="Arial" w:hAnsi="Arial" w:cs="Arial"/>
          <w:color w:val="333333"/>
          <w:sz w:val="27"/>
          <w:szCs w:val="27"/>
        </w:rPr>
        <w:t xml:space="preserve">. </w:t>
      </w:r>
      <w:r>
        <w:rPr>
          <w:rFonts w:ascii="Arial" w:hAnsi="Arial" w:cs="Arial"/>
          <w:color w:val="333333"/>
          <w:sz w:val="27"/>
          <w:szCs w:val="27"/>
        </w:rPr>
        <w:t>В настоящее время Министерством социального развития</w:t>
      </w:r>
      <w:r>
        <w:rPr>
          <w:rFonts w:ascii="Arial" w:hAnsi="Arial" w:cs="Arial"/>
          <w:color w:val="333333"/>
          <w:sz w:val="27"/>
          <w:szCs w:val="27"/>
        </w:rPr>
        <w:t xml:space="preserve"> по КБР</w:t>
      </w:r>
      <w:r>
        <w:rPr>
          <w:rFonts w:ascii="Arial" w:hAnsi="Arial" w:cs="Arial"/>
          <w:color w:val="333333"/>
          <w:sz w:val="27"/>
          <w:szCs w:val="27"/>
        </w:rPr>
        <w:t xml:space="preserve"> осуществляется технологическая отладка параметров доплаты, </w:t>
      </w:r>
      <w:r>
        <w:rPr>
          <w:rFonts w:ascii="Arial" w:hAnsi="Arial" w:cs="Arial"/>
          <w:color w:val="333333"/>
          <w:sz w:val="27"/>
          <w:szCs w:val="27"/>
        </w:rPr>
        <w:t xml:space="preserve">чтобы </w:t>
      </w:r>
      <w:r>
        <w:rPr>
          <w:rFonts w:ascii="Arial" w:hAnsi="Arial" w:cs="Arial"/>
          <w:color w:val="333333"/>
          <w:sz w:val="27"/>
          <w:szCs w:val="27"/>
        </w:rPr>
        <w:t>доставка началась одновременно с пенсией.</w:t>
      </w:r>
    </w:p>
    <w:p w:rsidR="005170F0" w:rsidRDefault="005170F0" w:rsidP="005170F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 всем возникающим вопросам можно получить консультативную помощь по телефонам районных </w:t>
      </w:r>
      <w:r>
        <w:rPr>
          <w:rFonts w:ascii="Arial" w:hAnsi="Arial" w:cs="Arial"/>
          <w:color w:val="333333"/>
          <w:sz w:val="27"/>
          <w:szCs w:val="27"/>
        </w:rPr>
        <w:t>департаментов</w:t>
      </w:r>
      <w:r>
        <w:rPr>
          <w:rFonts w:ascii="Arial" w:hAnsi="Arial" w:cs="Arial"/>
          <w:color w:val="333333"/>
          <w:sz w:val="27"/>
          <w:szCs w:val="27"/>
        </w:rPr>
        <w:t xml:space="preserve"> социальной защиты населения либо Министерства социального развития.</w:t>
      </w:r>
      <w:bookmarkStart w:id="0" w:name="_GoBack"/>
      <w:bookmarkEnd w:id="0"/>
    </w:p>
    <w:p w:rsidR="00432F50" w:rsidRPr="00432F50" w:rsidRDefault="00432F50" w:rsidP="00783BC3"/>
    <w:sectPr w:rsidR="00432F50" w:rsidRPr="00432F50" w:rsidSect="00432F5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2"/>
    <w:rsid w:val="000A64F7"/>
    <w:rsid w:val="001A1144"/>
    <w:rsid w:val="00432F50"/>
    <w:rsid w:val="005170F0"/>
    <w:rsid w:val="00562E65"/>
    <w:rsid w:val="005A2B9E"/>
    <w:rsid w:val="00783BC3"/>
    <w:rsid w:val="00970E62"/>
    <w:rsid w:val="00CA2033"/>
    <w:rsid w:val="00D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unhideWhenUsed/>
    <w:rsid w:val="00432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unhideWhenUsed/>
    <w:rsid w:val="0043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2020-01-27T08:34:00Z</dcterms:created>
  <dcterms:modified xsi:type="dcterms:W3CDTF">2020-01-27T08:34:00Z</dcterms:modified>
</cp:coreProperties>
</file>