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EA" w:rsidRPr="000852EA" w:rsidRDefault="000852EA" w:rsidP="000852E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852E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Мать либо отец ребенка-инвалида могут выйти на пенсию на пять лет раньше</w:t>
      </w:r>
    </w:p>
    <w:p w:rsidR="000852EA" w:rsidRPr="000852EA" w:rsidRDefault="000852EA" w:rsidP="000852E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0852EA">
        <w:rPr>
          <w:rFonts w:ascii="inherit" w:eastAsia="Times New Roman" w:hAnsi="inherit" w:cs="Arial"/>
          <w:color w:val="000000"/>
          <w:lang w:eastAsia="ru-RU"/>
        </w:rPr>
        <w:t>Напомним, один из родителей ребенка-инвалида может выйти на пенсию на пять лет раньше установленного пенсионного возраста (отец – в 55 лет, мать – в 50).</w:t>
      </w:r>
    </w:p>
    <w:p w:rsidR="000852EA" w:rsidRPr="000852EA" w:rsidRDefault="000852EA" w:rsidP="000852E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852EA">
        <w:rPr>
          <w:rFonts w:ascii="inherit" w:eastAsia="Times New Roman" w:hAnsi="inherit" w:cs="Arial"/>
          <w:color w:val="000000"/>
          <w:lang w:eastAsia="ru-RU"/>
        </w:rPr>
        <w:t>Такая льгота возможна при двух условиях:</w:t>
      </w:r>
    </w:p>
    <w:p w:rsidR="000852EA" w:rsidRPr="000852EA" w:rsidRDefault="000852EA" w:rsidP="000852EA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0852EA">
        <w:rPr>
          <w:rFonts w:ascii="inherit" w:eastAsia="Times New Roman" w:hAnsi="inherit" w:cs="Arial"/>
          <w:i/>
          <w:iCs/>
          <w:color w:val="000000"/>
          <w:lang w:eastAsia="ru-RU"/>
        </w:rPr>
        <w:t>воспитание ребенка-инвалида до восьми лет;</w:t>
      </w:r>
    </w:p>
    <w:p w:rsidR="000852EA" w:rsidRPr="000852EA" w:rsidRDefault="000852EA" w:rsidP="000852EA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0852EA">
        <w:rPr>
          <w:rFonts w:ascii="inherit" w:eastAsia="Times New Roman" w:hAnsi="inherit" w:cs="Arial"/>
          <w:i/>
          <w:iCs/>
          <w:color w:val="000000"/>
          <w:lang w:eastAsia="ru-RU"/>
        </w:rPr>
        <w:t>у отца, претендующего на досрочную пенсию, должно быть не менее 20 лет страхового стажа, у матери – не менее 15.</w:t>
      </w:r>
    </w:p>
    <w:p w:rsidR="000852EA" w:rsidRPr="000852EA" w:rsidRDefault="000852EA" w:rsidP="000852E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852EA">
        <w:rPr>
          <w:rFonts w:ascii="inherit" w:eastAsia="Times New Roman" w:hAnsi="inherit" w:cs="Arial"/>
          <w:color w:val="000000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0852EA" w:rsidRPr="000852EA" w:rsidRDefault="000852EA" w:rsidP="000852E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852EA">
        <w:rPr>
          <w:rFonts w:ascii="inherit" w:eastAsia="Times New Roman" w:hAnsi="inherit" w:cs="Arial"/>
          <w:color w:val="000000"/>
          <w:lang w:eastAsia="ru-RU"/>
        </w:rPr>
        <w:t>Кроме того, на досрочную пенсию по старости на таких же условиях, как и родители, могут претендовать опекуны – для них пенсионный возраст уменьшается на год за каждые полтора года опеки (не больше, чем на пять лет в общей сложности). При этом опекунство должно быть установлено до того, как ребенку исполнится 8 лет.</w:t>
      </w:r>
    </w:p>
    <w:p w:rsidR="000852EA" w:rsidRPr="000852EA" w:rsidRDefault="000852EA" w:rsidP="000852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852EA">
        <w:rPr>
          <w:rFonts w:ascii="inherit" w:eastAsia="Times New Roman" w:hAnsi="inherit" w:cs="Arial"/>
          <w:color w:val="000000"/>
          <w:lang w:eastAsia="ru-RU"/>
        </w:rPr>
        <w:t>С 2019 года возраст выхода на пенсию будет постепенно увеличиваться. Однако родителей детей-инвалидов эти изменения не коснутся. Мамы таких детей по-прежнему смогут выходить на пенсию в 50 лет, а папы – в 55.</w:t>
      </w:r>
    </w:p>
    <w:p w:rsidR="00AF4614" w:rsidRDefault="00AF4614"/>
    <w:sectPr w:rsidR="00A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7791"/>
    <w:multiLevelType w:val="multilevel"/>
    <w:tmpl w:val="86C0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EA"/>
    <w:rsid w:val="000852EA"/>
    <w:rsid w:val="00A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5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5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2019-01-09T08:03:00Z</dcterms:created>
  <dcterms:modified xsi:type="dcterms:W3CDTF">2019-01-09T08:03:00Z</dcterms:modified>
</cp:coreProperties>
</file>